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17F85F8C" w:rsidR="00A06BC1" w:rsidRDefault="00374665"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59264" behindDoc="0" locked="0" layoutInCell="1" allowOverlap="1" wp14:anchorId="1B2C8C62" wp14:editId="08665560">
                <wp:simplePos x="0" y="0"/>
                <wp:positionH relativeFrom="column">
                  <wp:posOffset>387350</wp:posOffset>
                </wp:positionH>
                <wp:positionV relativeFrom="paragraph">
                  <wp:posOffset>-588645</wp:posOffset>
                </wp:positionV>
                <wp:extent cx="0" cy="9573260"/>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46.3pt" to="30.5pt,7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" strokecolor="#73a238" strokeweight="3pt">
                <v:shadow on="t" opacity="22937f" mv:blur="40000f" origin=",.5" offset="0,23000emu"/>
              </v:line>
            </w:pict>
          </mc:Fallback>
        </mc:AlternateContent>
      </w:r>
      <w:r w:rsidR="00030A49" w:rsidRPr="00030A49">
        <w:rPr>
          <w:noProof/>
          <w:sz w:val="36"/>
          <w:szCs w:val="36"/>
        </w:rPr>
        <mc:AlternateContent>
          <mc:Choice Requires="wps">
            <w:drawing>
              <wp:anchor distT="0" distB="0" distL="114300" distR="114300" simplePos="0" relativeHeight="251660288" behindDoc="0" locked="0" layoutInCell="1" allowOverlap="1" wp14:anchorId="5EDE290B" wp14:editId="2E76389B">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030A49" w:rsidRPr="00030A49">
        <w:rPr>
          <w:rFonts w:ascii="Libre Franklin" w:hAnsi="Libre Franklin"/>
          <w:sz w:val="36"/>
          <w:szCs w:val="36"/>
        </w:rPr>
        <w:t xml:space="preserve"> </w:t>
      </w:r>
    </w:p>
    <w:p w14:paraId="479BF447" w14:textId="79C0621F"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 xml:space="preserve">LEED 2009 – </w:t>
      </w:r>
      <w:r w:rsidR="00FF0EBB">
        <w:rPr>
          <w:rFonts w:ascii="Libre Franklin Medium Italic" w:hAnsi="Libre Franklin Medium Italic"/>
          <w:sz w:val="28"/>
          <w:szCs w:val="28"/>
        </w:rPr>
        <w:t>EQc</w:t>
      </w:r>
      <w:r w:rsidR="000A1A3D">
        <w:rPr>
          <w:rFonts w:ascii="Libre Franklin Medium Italic" w:hAnsi="Libre Franklin Medium Italic"/>
          <w:sz w:val="28"/>
          <w:szCs w:val="28"/>
        </w:rPr>
        <w:t>8.</w:t>
      </w:r>
      <w:r w:rsidR="00BC7166">
        <w:rPr>
          <w:rFonts w:ascii="Libre Franklin Medium Italic" w:hAnsi="Libre Franklin Medium Italic"/>
          <w:sz w:val="28"/>
          <w:szCs w:val="28"/>
        </w:rPr>
        <w:t>1</w:t>
      </w:r>
      <w:r w:rsidRPr="000D7F49">
        <w:rPr>
          <w:rFonts w:ascii="Libre Franklin Medium Italic" w:hAnsi="Libre Franklin Medium Italic"/>
          <w:sz w:val="28"/>
          <w:szCs w:val="28"/>
        </w:rPr>
        <w:t xml:space="preserve">, LEEDv4 – </w:t>
      </w:r>
      <w:r w:rsidR="00BC7166">
        <w:rPr>
          <w:rFonts w:ascii="Libre Franklin Medium Italic" w:hAnsi="Libre Franklin Medium Italic"/>
          <w:sz w:val="28"/>
          <w:szCs w:val="28"/>
        </w:rPr>
        <w:t>Daylight</w:t>
      </w:r>
    </w:p>
    <w:p w14:paraId="6A8F218C" w14:textId="73468163" w:rsidR="00030A49" w:rsidRPr="000A1A3D" w:rsidRDefault="00076070" w:rsidP="000A1A3D">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r w:rsidR="005B0CA2">
        <w:rPr>
          <w:rFonts w:ascii="Libre Franklin SemiBold" w:hAnsi="Libre Franklin SemiBold"/>
          <w:sz w:val="24"/>
          <w:szCs w:val="24"/>
        </w:rPr>
        <w:t xml:space="preserve"> &amp; ID+C</w:t>
      </w:r>
      <w:r w:rsidR="00D96421">
        <w:rPr>
          <w:rFonts w:ascii="Libre Franklin SemiBold" w:hAnsi="Libre Franklin SemiBold"/>
          <w:sz w:val="24"/>
          <w:szCs w:val="24"/>
        </w:rPr>
        <w:t>)</w:t>
      </w:r>
    </w:p>
    <w:p w14:paraId="089996BB" w14:textId="664FA1F1" w:rsidR="00FF0EBB" w:rsidRDefault="00A20100" w:rsidP="00FF0EBB">
      <w:pPr>
        <w:spacing w:line="300" w:lineRule="auto"/>
        <w:ind w:left="900" w:firstLine="540"/>
        <w:jc w:val="both"/>
        <w:rPr>
          <w:rFonts w:ascii="Libre Franklin" w:hAnsi="Libre Franklin"/>
          <w:sz w:val="24"/>
          <w:szCs w:val="24"/>
        </w:rPr>
      </w:pPr>
      <w:r>
        <w:rPr>
          <w:rFonts w:ascii="Libre Franklin" w:hAnsi="Libre Franklin"/>
          <w:sz w:val="24"/>
          <w:szCs w:val="24"/>
        </w:rPr>
        <w:t xml:space="preserve">Through 1 of the 4 options, achieve </w:t>
      </w:r>
      <w:proofErr w:type="spellStart"/>
      <w:r>
        <w:rPr>
          <w:rFonts w:ascii="Libre Franklin" w:hAnsi="Libre Franklin"/>
          <w:sz w:val="24"/>
          <w:szCs w:val="24"/>
        </w:rPr>
        <w:t>daylighting</w:t>
      </w:r>
      <w:proofErr w:type="spellEnd"/>
      <w:r>
        <w:rPr>
          <w:rFonts w:ascii="Libre Franklin" w:hAnsi="Libre Franklin"/>
          <w:sz w:val="24"/>
          <w:szCs w:val="24"/>
        </w:rPr>
        <w:t xml:space="preserve"> in at least the following spaces</w:t>
      </w:r>
      <w:r w:rsidR="000A1A3D">
        <w:rPr>
          <w:rFonts w:ascii="Libre Franklin" w:hAnsi="Libre Franklin"/>
          <w:sz w:val="24"/>
          <w:szCs w:val="24"/>
        </w:rPr>
        <w:t>:</w:t>
      </w:r>
    </w:p>
    <w:tbl>
      <w:tblPr>
        <w:tblStyle w:val="TableGrid"/>
        <w:tblpPr w:leftFromText="180" w:rightFromText="180" w:vertAnchor="text" w:horzAnchor="page" w:tblpX="2376" w:tblpY="54"/>
        <w:tblW w:w="0" w:type="auto"/>
        <w:tblLook w:val="04A0" w:firstRow="1" w:lastRow="0" w:firstColumn="1" w:lastColumn="0" w:noHBand="0" w:noVBand="1"/>
      </w:tblPr>
      <w:tblGrid>
        <w:gridCol w:w="5418"/>
        <w:gridCol w:w="3240"/>
      </w:tblGrid>
      <w:tr w:rsidR="00A20100" w14:paraId="10196610" w14:textId="77777777" w:rsidTr="00A20100">
        <w:trPr>
          <w:trHeight w:val="432"/>
        </w:trPr>
        <w:tc>
          <w:tcPr>
            <w:tcW w:w="5418" w:type="dxa"/>
            <w:shd w:val="clear" w:color="auto" w:fill="73A238"/>
            <w:vAlign w:val="center"/>
          </w:tcPr>
          <w:p w14:paraId="09DCB570" w14:textId="671402A1" w:rsidR="00A20100" w:rsidRPr="00076070" w:rsidRDefault="00A20100" w:rsidP="00A20100">
            <w:pPr>
              <w:spacing w:line="300" w:lineRule="auto"/>
              <w:rPr>
                <w:rFonts w:ascii="Libre Franklin" w:hAnsi="Libre Franklin"/>
                <w:sz w:val="24"/>
                <w:szCs w:val="24"/>
              </w:rPr>
            </w:pPr>
            <w:r>
              <w:rPr>
                <w:rFonts w:ascii="Libre Franklin" w:hAnsi="Libre Franklin"/>
                <w:sz w:val="24"/>
                <w:szCs w:val="24"/>
              </w:rPr>
              <w:t>Regularly Occupied Spaces</w:t>
            </w:r>
          </w:p>
        </w:tc>
        <w:tc>
          <w:tcPr>
            <w:tcW w:w="3240" w:type="dxa"/>
            <w:shd w:val="clear" w:color="auto" w:fill="73A238"/>
            <w:vAlign w:val="center"/>
          </w:tcPr>
          <w:p w14:paraId="73293D16" w14:textId="77777777" w:rsidR="00A20100" w:rsidRPr="00076070" w:rsidRDefault="00A20100" w:rsidP="00A20100">
            <w:pPr>
              <w:spacing w:line="300" w:lineRule="auto"/>
              <w:rPr>
                <w:rFonts w:ascii="Libre Franklin" w:hAnsi="Libre Franklin"/>
                <w:sz w:val="24"/>
                <w:szCs w:val="24"/>
              </w:rPr>
            </w:pPr>
            <w:r w:rsidRPr="00076070">
              <w:rPr>
                <w:rFonts w:ascii="Libre Franklin" w:hAnsi="Libre Franklin"/>
                <w:sz w:val="24"/>
                <w:szCs w:val="24"/>
              </w:rPr>
              <w:t>Points</w:t>
            </w:r>
          </w:p>
        </w:tc>
      </w:tr>
      <w:tr w:rsidR="00A20100" w14:paraId="4E80B682" w14:textId="77777777" w:rsidTr="00A20100">
        <w:trPr>
          <w:trHeight w:val="432"/>
        </w:trPr>
        <w:tc>
          <w:tcPr>
            <w:tcW w:w="5418" w:type="dxa"/>
            <w:vAlign w:val="center"/>
          </w:tcPr>
          <w:p w14:paraId="396D2B09" w14:textId="2A5A6395" w:rsidR="00A20100" w:rsidRPr="00076070" w:rsidRDefault="00A20100" w:rsidP="00A20100">
            <w:pPr>
              <w:spacing w:line="300" w:lineRule="auto"/>
              <w:rPr>
                <w:rFonts w:ascii="Libre Franklin" w:hAnsi="Libre Franklin"/>
                <w:sz w:val="24"/>
                <w:szCs w:val="24"/>
              </w:rPr>
            </w:pPr>
            <w:r>
              <w:rPr>
                <w:rFonts w:ascii="Libre Franklin" w:hAnsi="Libre Franklin"/>
                <w:sz w:val="24"/>
                <w:szCs w:val="24"/>
              </w:rPr>
              <w:t>75</w:t>
            </w:r>
            <w:r w:rsidRPr="00076070">
              <w:rPr>
                <w:rFonts w:ascii="Libre Franklin" w:hAnsi="Libre Franklin"/>
                <w:sz w:val="24"/>
                <w:szCs w:val="24"/>
              </w:rPr>
              <w:t>%</w:t>
            </w:r>
          </w:p>
        </w:tc>
        <w:tc>
          <w:tcPr>
            <w:tcW w:w="3240" w:type="dxa"/>
            <w:vAlign w:val="center"/>
          </w:tcPr>
          <w:p w14:paraId="2C18CD17" w14:textId="77777777" w:rsidR="00A20100" w:rsidRPr="00076070" w:rsidRDefault="00A20100" w:rsidP="00A20100">
            <w:pPr>
              <w:spacing w:line="300" w:lineRule="auto"/>
              <w:rPr>
                <w:rFonts w:ascii="Libre Franklin" w:hAnsi="Libre Franklin"/>
                <w:sz w:val="24"/>
                <w:szCs w:val="24"/>
              </w:rPr>
            </w:pPr>
            <w:r w:rsidRPr="00076070">
              <w:rPr>
                <w:rFonts w:ascii="Libre Franklin" w:hAnsi="Libre Franklin"/>
                <w:sz w:val="24"/>
                <w:szCs w:val="24"/>
              </w:rPr>
              <w:t>1</w:t>
            </w:r>
          </w:p>
        </w:tc>
      </w:tr>
      <w:tr w:rsidR="00A20100" w14:paraId="5288BDD5" w14:textId="77777777" w:rsidTr="00A20100">
        <w:trPr>
          <w:trHeight w:val="432"/>
        </w:trPr>
        <w:tc>
          <w:tcPr>
            <w:tcW w:w="5418" w:type="dxa"/>
            <w:vAlign w:val="center"/>
          </w:tcPr>
          <w:p w14:paraId="3AE67A2F" w14:textId="0471C0EA" w:rsidR="00A20100" w:rsidRPr="00076070" w:rsidRDefault="00A20100" w:rsidP="00A20100">
            <w:pPr>
              <w:spacing w:line="300" w:lineRule="auto"/>
              <w:rPr>
                <w:rFonts w:ascii="Libre Franklin" w:hAnsi="Libre Franklin"/>
                <w:sz w:val="24"/>
                <w:szCs w:val="24"/>
              </w:rPr>
            </w:pPr>
            <w:r>
              <w:rPr>
                <w:rFonts w:ascii="Libre Franklin" w:hAnsi="Libre Franklin"/>
                <w:sz w:val="24"/>
                <w:szCs w:val="24"/>
              </w:rPr>
              <w:t>9</w:t>
            </w:r>
            <w:r w:rsidRPr="00076070">
              <w:rPr>
                <w:rFonts w:ascii="Libre Franklin" w:hAnsi="Libre Franklin"/>
                <w:sz w:val="24"/>
                <w:szCs w:val="24"/>
              </w:rPr>
              <w:t>0%</w:t>
            </w:r>
          </w:p>
        </w:tc>
        <w:tc>
          <w:tcPr>
            <w:tcW w:w="3240" w:type="dxa"/>
            <w:vAlign w:val="center"/>
          </w:tcPr>
          <w:p w14:paraId="36EA3890" w14:textId="77777777" w:rsidR="00A20100" w:rsidRPr="00076070" w:rsidRDefault="00A20100" w:rsidP="00A20100">
            <w:pPr>
              <w:spacing w:line="300" w:lineRule="auto"/>
              <w:rPr>
                <w:rFonts w:ascii="Libre Franklin" w:hAnsi="Libre Franklin"/>
                <w:sz w:val="24"/>
                <w:szCs w:val="24"/>
              </w:rPr>
            </w:pPr>
            <w:r w:rsidRPr="00076070">
              <w:rPr>
                <w:rFonts w:ascii="Libre Franklin" w:hAnsi="Libre Franklin"/>
                <w:sz w:val="24"/>
                <w:szCs w:val="24"/>
              </w:rPr>
              <w:t>2</w:t>
            </w:r>
          </w:p>
        </w:tc>
      </w:tr>
    </w:tbl>
    <w:p w14:paraId="3ED07583" w14:textId="77777777" w:rsidR="00A20100" w:rsidRDefault="00A20100" w:rsidP="00FF0EBB">
      <w:pPr>
        <w:spacing w:line="300" w:lineRule="auto"/>
        <w:ind w:left="900" w:firstLine="540"/>
        <w:jc w:val="both"/>
        <w:rPr>
          <w:rFonts w:ascii="Libre Franklin" w:hAnsi="Libre Franklin"/>
          <w:sz w:val="24"/>
          <w:szCs w:val="24"/>
        </w:rPr>
      </w:pPr>
    </w:p>
    <w:p w14:paraId="5E38ED4B" w14:textId="77777777" w:rsidR="00A20100" w:rsidRDefault="00A20100" w:rsidP="00FF0EBB">
      <w:pPr>
        <w:spacing w:line="300" w:lineRule="auto"/>
        <w:ind w:left="900" w:firstLine="540"/>
        <w:jc w:val="both"/>
        <w:rPr>
          <w:rFonts w:ascii="Libre Franklin" w:hAnsi="Libre Franklin"/>
          <w:sz w:val="24"/>
          <w:szCs w:val="24"/>
        </w:rPr>
      </w:pPr>
    </w:p>
    <w:p w14:paraId="48F433C2" w14:textId="77777777" w:rsidR="00A20100" w:rsidRDefault="00A20100" w:rsidP="00FF0EBB">
      <w:pPr>
        <w:spacing w:line="300" w:lineRule="auto"/>
        <w:ind w:left="900" w:firstLine="540"/>
        <w:jc w:val="both"/>
        <w:rPr>
          <w:rFonts w:ascii="Libre Franklin" w:hAnsi="Libre Franklin"/>
          <w:sz w:val="24"/>
          <w:szCs w:val="24"/>
        </w:rPr>
      </w:pPr>
    </w:p>
    <w:p w14:paraId="5B726753" w14:textId="742D94F2" w:rsidR="00A20100" w:rsidRPr="00A20100" w:rsidRDefault="00A20100" w:rsidP="00A20100">
      <w:pPr>
        <w:spacing w:line="300" w:lineRule="auto"/>
        <w:ind w:left="900"/>
        <w:jc w:val="both"/>
        <w:rPr>
          <w:rFonts w:ascii="Libre Franklin SemiBold" w:hAnsi="Libre Franklin SemiBold"/>
          <w:sz w:val="24"/>
          <w:szCs w:val="24"/>
        </w:rPr>
      </w:pPr>
      <w:r w:rsidRPr="00A20100">
        <w:rPr>
          <w:rFonts w:ascii="Libre Franklin SemiBold" w:hAnsi="Libre Franklin SemiBold"/>
          <w:sz w:val="24"/>
          <w:szCs w:val="24"/>
        </w:rPr>
        <w:t>Option 1.  Simulation</w:t>
      </w:r>
      <w:r w:rsidRPr="00A20100">
        <w:rPr>
          <w:rFonts w:ascii="Libre Franklin SemiBold" w:hAnsi="Libre Franklin SemiBold"/>
          <w:sz w:val="24"/>
          <w:szCs w:val="24"/>
        </w:rPr>
        <w:tab/>
      </w:r>
      <w:r w:rsidRPr="00A20100">
        <w:rPr>
          <w:rFonts w:ascii="Libre Franklin SemiBold" w:hAnsi="Libre Franklin SemiBold"/>
          <w:sz w:val="24"/>
          <w:szCs w:val="24"/>
        </w:rPr>
        <w:tab/>
      </w:r>
    </w:p>
    <w:p w14:paraId="7B37ADB4" w14:textId="3C9FBD85" w:rsidR="008D02FB" w:rsidRPr="008D02FB" w:rsidRDefault="00A20100" w:rsidP="00FF0EBB">
      <w:pPr>
        <w:spacing w:line="300" w:lineRule="auto"/>
        <w:ind w:left="900" w:firstLine="540"/>
        <w:jc w:val="both"/>
        <w:rPr>
          <w:rFonts w:ascii="Libre Franklin SemiBold" w:hAnsi="Libre Franklin SemiBold"/>
          <w:sz w:val="24"/>
          <w:szCs w:val="24"/>
        </w:rPr>
      </w:pPr>
      <w:r>
        <w:rPr>
          <w:rFonts w:ascii="Libre Franklin" w:hAnsi="Libre Franklin"/>
          <w:sz w:val="24"/>
          <w:szCs w:val="24"/>
        </w:rPr>
        <w:t xml:space="preserve">Demonstrate through computer simulation that the applicable spaces achieve daylight </w:t>
      </w:r>
      <w:proofErr w:type="spellStart"/>
      <w:r>
        <w:rPr>
          <w:rFonts w:ascii="Libre Franklin" w:hAnsi="Libre Franklin"/>
          <w:sz w:val="24"/>
          <w:szCs w:val="24"/>
        </w:rPr>
        <w:t>illuminance</w:t>
      </w:r>
      <w:proofErr w:type="spellEnd"/>
      <w:r>
        <w:rPr>
          <w:rFonts w:ascii="Libre Franklin" w:hAnsi="Libre Franklin"/>
          <w:sz w:val="24"/>
          <w:szCs w:val="24"/>
        </w:rPr>
        <w:t xml:space="preserve"> levels of a minimum of 10 </w:t>
      </w:r>
      <w:proofErr w:type="spellStart"/>
      <w:r>
        <w:rPr>
          <w:rFonts w:ascii="Libre Franklin" w:hAnsi="Libre Franklin"/>
          <w:sz w:val="24"/>
          <w:szCs w:val="24"/>
        </w:rPr>
        <w:t>footcandles</w:t>
      </w:r>
      <w:proofErr w:type="spellEnd"/>
      <w:r>
        <w:rPr>
          <w:rFonts w:ascii="Libre Franklin" w:hAnsi="Libre Franklin"/>
          <w:sz w:val="24"/>
          <w:szCs w:val="24"/>
        </w:rPr>
        <w:t xml:space="preserve"> (fc) (108 lux) and a maximum of 500 fc (5,400 lux) in a clear sky condition on September 21 at 9 a.m. and 3 p.m.</w:t>
      </w:r>
    </w:p>
    <w:p w14:paraId="46C3C0DC" w14:textId="2F7E06D6" w:rsidR="001309E3" w:rsidRDefault="00A20100" w:rsidP="00A20100">
      <w:pPr>
        <w:tabs>
          <w:tab w:val="left" w:pos="900"/>
        </w:tabs>
        <w:spacing w:line="300" w:lineRule="auto"/>
        <w:ind w:left="900" w:firstLine="540"/>
        <w:jc w:val="both"/>
        <w:rPr>
          <w:rFonts w:ascii="Libre Franklin" w:hAnsi="Libre Franklin"/>
          <w:sz w:val="24"/>
          <w:szCs w:val="24"/>
        </w:rPr>
      </w:pPr>
      <w:r>
        <w:rPr>
          <w:rFonts w:ascii="Libre Franklin" w:hAnsi="Libre Franklin"/>
          <w:sz w:val="24"/>
          <w:szCs w:val="24"/>
        </w:rPr>
        <w:t xml:space="preserve">Provide glare control devices to avoid high-contrast situations that could impede visual tasks.  However, designs that incorporate </w:t>
      </w:r>
      <w:proofErr w:type="gramStart"/>
      <w:r>
        <w:rPr>
          <w:rFonts w:ascii="Libre Franklin" w:hAnsi="Libre Franklin"/>
          <w:sz w:val="24"/>
          <w:szCs w:val="24"/>
        </w:rPr>
        <w:t>view-preserving</w:t>
      </w:r>
      <w:proofErr w:type="gramEnd"/>
      <w:r>
        <w:rPr>
          <w:rFonts w:ascii="Libre Franklin" w:hAnsi="Libre Franklin"/>
          <w:sz w:val="24"/>
          <w:szCs w:val="24"/>
        </w:rPr>
        <w:t xml:space="preserve"> automated shades for glare control may demonst</w:t>
      </w:r>
      <w:r w:rsidR="00A36826">
        <w:rPr>
          <w:rFonts w:ascii="Libre Franklin" w:hAnsi="Libre Franklin"/>
          <w:sz w:val="24"/>
          <w:szCs w:val="24"/>
        </w:rPr>
        <w:t>r</w:t>
      </w:r>
      <w:r>
        <w:rPr>
          <w:rFonts w:ascii="Libre Franklin" w:hAnsi="Libre Franklin"/>
          <w:sz w:val="24"/>
          <w:szCs w:val="24"/>
        </w:rPr>
        <w:t xml:space="preserve">ate compliance for only the minimum 10 fc (108 lux) </w:t>
      </w:r>
      <w:proofErr w:type="spellStart"/>
      <w:r>
        <w:rPr>
          <w:rFonts w:ascii="Libre Franklin" w:hAnsi="Libre Franklin"/>
          <w:sz w:val="24"/>
          <w:szCs w:val="24"/>
        </w:rPr>
        <w:t>illuminance</w:t>
      </w:r>
      <w:proofErr w:type="spellEnd"/>
      <w:r>
        <w:rPr>
          <w:rFonts w:ascii="Libre Franklin" w:hAnsi="Libre Franklin"/>
          <w:sz w:val="24"/>
          <w:szCs w:val="24"/>
        </w:rPr>
        <w:t xml:space="preserve"> level.</w:t>
      </w:r>
    </w:p>
    <w:p w14:paraId="4FF98BB8" w14:textId="2BBDE81A" w:rsidR="00A36826" w:rsidRPr="00A20100" w:rsidRDefault="00A36826" w:rsidP="00A36826">
      <w:pPr>
        <w:spacing w:line="300" w:lineRule="auto"/>
        <w:ind w:left="900"/>
        <w:jc w:val="both"/>
        <w:rPr>
          <w:rFonts w:ascii="Libre Franklin SemiBold" w:hAnsi="Libre Franklin SemiBold"/>
          <w:sz w:val="24"/>
          <w:szCs w:val="24"/>
        </w:rPr>
      </w:pPr>
      <w:r w:rsidRPr="00A20100">
        <w:rPr>
          <w:rFonts w:ascii="Libre Franklin SemiBold" w:hAnsi="Libre Franklin SemiBold"/>
          <w:sz w:val="24"/>
          <w:szCs w:val="24"/>
        </w:rPr>
        <w:t xml:space="preserve">Option </w:t>
      </w:r>
      <w:r>
        <w:rPr>
          <w:rFonts w:ascii="Libre Franklin SemiBold" w:hAnsi="Libre Franklin SemiBold"/>
          <w:sz w:val="24"/>
          <w:szCs w:val="24"/>
        </w:rPr>
        <w:t>2</w:t>
      </w:r>
      <w:r w:rsidRPr="00A20100">
        <w:rPr>
          <w:rFonts w:ascii="Libre Franklin SemiBold" w:hAnsi="Libre Franklin SemiBold"/>
          <w:sz w:val="24"/>
          <w:szCs w:val="24"/>
        </w:rPr>
        <w:t xml:space="preserve">.  </w:t>
      </w:r>
      <w:r>
        <w:rPr>
          <w:rFonts w:ascii="Libre Franklin SemiBold" w:hAnsi="Libre Franklin SemiBold"/>
          <w:sz w:val="24"/>
          <w:szCs w:val="24"/>
        </w:rPr>
        <w:t>Prescriptive</w:t>
      </w:r>
      <w:r w:rsidRPr="00A20100">
        <w:rPr>
          <w:rFonts w:ascii="Libre Franklin SemiBold" w:hAnsi="Libre Franklin SemiBold"/>
          <w:sz w:val="24"/>
          <w:szCs w:val="24"/>
        </w:rPr>
        <w:tab/>
      </w:r>
      <w:r w:rsidRPr="00A20100">
        <w:rPr>
          <w:rFonts w:ascii="Libre Franklin SemiBold" w:hAnsi="Libre Franklin SemiBold"/>
          <w:sz w:val="24"/>
          <w:szCs w:val="24"/>
        </w:rPr>
        <w:tab/>
      </w:r>
    </w:p>
    <w:p w14:paraId="59E53F06" w14:textId="526C400B" w:rsidR="00A36826" w:rsidRDefault="00A36826" w:rsidP="00A36826">
      <w:pPr>
        <w:spacing w:line="300" w:lineRule="auto"/>
        <w:ind w:left="900" w:firstLine="540"/>
        <w:jc w:val="both"/>
        <w:rPr>
          <w:rFonts w:ascii="Libre Franklin" w:hAnsi="Libre Franklin"/>
          <w:sz w:val="24"/>
          <w:szCs w:val="24"/>
        </w:rPr>
      </w:pPr>
      <w:r>
        <w:rPr>
          <w:rFonts w:ascii="Libre Franklin" w:hAnsi="Libre Franklin"/>
          <w:sz w:val="24"/>
          <w:szCs w:val="24"/>
        </w:rPr>
        <w:t xml:space="preserve">For </w:t>
      </w:r>
      <w:proofErr w:type="spellStart"/>
      <w:r>
        <w:rPr>
          <w:rFonts w:ascii="Libre Franklin" w:hAnsi="Libre Franklin"/>
          <w:sz w:val="24"/>
          <w:szCs w:val="24"/>
        </w:rPr>
        <w:t>sidelighting</w:t>
      </w:r>
      <w:proofErr w:type="spellEnd"/>
      <w:r>
        <w:rPr>
          <w:rFonts w:ascii="Libre Franklin" w:hAnsi="Libre Franklin"/>
          <w:sz w:val="24"/>
          <w:szCs w:val="24"/>
        </w:rPr>
        <w:t xml:space="preserve"> zones:</w:t>
      </w:r>
    </w:p>
    <w:p w14:paraId="32F2DB30" w14:textId="28E9CBD5" w:rsidR="00A36826" w:rsidRDefault="00A36826" w:rsidP="00A36826">
      <w:pPr>
        <w:pStyle w:val="ListParagraph"/>
        <w:numPr>
          <w:ilvl w:val="0"/>
          <w:numId w:val="7"/>
        </w:numPr>
        <w:tabs>
          <w:tab w:val="left" w:pos="900"/>
        </w:tabs>
        <w:spacing w:line="300" w:lineRule="auto"/>
        <w:jc w:val="both"/>
        <w:rPr>
          <w:rFonts w:ascii="Libre Franklin" w:hAnsi="Libre Franklin"/>
          <w:sz w:val="24"/>
          <w:szCs w:val="24"/>
        </w:rPr>
      </w:pPr>
      <w:r>
        <w:rPr>
          <w:rFonts w:ascii="Libre Franklin" w:hAnsi="Libre Franklin"/>
          <w:sz w:val="24"/>
          <w:szCs w:val="24"/>
        </w:rPr>
        <w:t xml:space="preserve">Achieve a value, calculated as the product of the visible light transmittance (VLT) and window-to-floor area ration (WFR) between 0.150 and 0.180. </w:t>
      </w:r>
    </w:p>
    <w:p w14:paraId="2C3D7263" w14:textId="77777777" w:rsidR="00A36826" w:rsidRPr="00374665" w:rsidRDefault="00A36826" w:rsidP="00A36826">
      <w:pPr>
        <w:pStyle w:val="ListParagraph"/>
        <w:tabs>
          <w:tab w:val="left" w:pos="900"/>
        </w:tabs>
        <w:spacing w:line="300" w:lineRule="auto"/>
        <w:ind w:left="2160"/>
        <w:jc w:val="both"/>
        <w:rPr>
          <w:rFonts w:ascii="Libre Franklin" w:hAnsi="Libre Franklin"/>
          <w:sz w:val="16"/>
          <w:szCs w:val="16"/>
        </w:rPr>
      </w:pPr>
    </w:p>
    <w:p w14:paraId="4C4B76CE" w14:textId="42368A4D" w:rsidR="00A36826" w:rsidRPr="00374665" w:rsidRDefault="00374665" w:rsidP="00A36826">
      <w:pPr>
        <w:tabs>
          <w:tab w:val="left" w:pos="900"/>
        </w:tabs>
        <w:spacing w:line="300" w:lineRule="auto"/>
        <w:ind w:left="2160"/>
        <w:jc w:val="both"/>
        <w:rPr>
          <w:rFonts w:ascii="Libre Franklin SemiBold Italic" w:hAnsi="Libre Franklin SemiBold Italic"/>
          <w:sz w:val="24"/>
          <w:szCs w:val="24"/>
        </w:rPr>
      </w:pPr>
      <w:r>
        <w:rPr>
          <w:rFonts w:ascii="Libre Franklin" w:hAnsi="Libre Franklin"/>
          <w:sz w:val="24"/>
          <w:szCs w:val="24"/>
        </w:rPr>
        <w:t xml:space="preserve">                                  </w:t>
      </w:r>
      <w:r w:rsidR="00A36826" w:rsidRPr="00374665">
        <w:rPr>
          <w:rFonts w:ascii="Libre Franklin SemiBold Italic" w:hAnsi="Libre Franklin SemiBold Italic"/>
          <w:sz w:val="24"/>
          <w:szCs w:val="24"/>
        </w:rPr>
        <w:t xml:space="preserve">0.150    </w:t>
      </w:r>
      <w:proofErr w:type="gramStart"/>
      <w:r w:rsidR="00A36826" w:rsidRPr="00374665">
        <w:rPr>
          <w:rFonts w:ascii="Libre Franklin SemiBold Italic" w:hAnsi="Libre Franklin SemiBold Italic"/>
          <w:sz w:val="24"/>
          <w:szCs w:val="24"/>
        </w:rPr>
        <w:t>&lt;    VLT</w:t>
      </w:r>
      <w:proofErr w:type="gramEnd"/>
      <w:r w:rsidR="00A36826" w:rsidRPr="00374665">
        <w:rPr>
          <w:rFonts w:ascii="Libre Franklin SemiBold Italic" w:hAnsi="Libre Franklin SemiBold Italic"/>
          <w:sz w:val="24"/>
          <w:szCs w:val="24"/>
        </w:rPr>
        <w:t xml:space="preserve">    X     WFR    &lt;    </w:t>
      </w:r>
      <w:r w:rsidRPr="00374665">
        <w:rPr>
          <w:rFonts w:ascii="Libre Franklin SemiBold Italic" w:hAnsi="Libre Franklin SemiBold Italic"/>
          <w:sz w:val="24"/>
          <w:szCs w:val="24"/>
        </w:rPr>
        <w:t>0.180</w:t>
      </w:r>
    </w:p>
    <w:p w14:paraId="48105855" w14:textId="77777777" w:rsidR="00374665" w:rsidRDefault="00374665" w:rsidP="00374665">
      <w:pPr>
        <w:pStyle w:val="ListParagraph"/>
        <w:numPr>
          <w:ilvl w:val="0"/>
          <w:numId w:val="7"/>
        </w:numPr>
        <w:tabs>
          <w:tab w:val="left" w:pos="900"/>
        </w:tabs>
        <w:spacing w:line="300" w:lineRule="auto"/>
        <w:jc w:val="both"/>
        <w:rPr>
          <w:rFonts w:ascii="Libre Franklin" w:hAnsi="Libre Franklin"/>
          <w:sz w:val="24"/>
          <w:szCs w:val="24"/>
        </w:rPr>
      </w:pPr>
      <w:r>
        <w:rPr>
          <w:rFonts w:ascii="Libre Franklin" w:hAnsi="Libre Franklin"/>
          <w:sz w:val="24"/>
          <w:szCs w:val="24"/>
        </w:rPr>
        <w:t>The window area included in the calculation must be at least 30 inches (0.8 meters) above the floor.</w:t>
      </w:r>
    </w:p>
    <w:p w14:paraId="1AAA87E1" w14:textId="444B798B" w:rsidR="00374665" w:rsidRDefault="00374665" w:rsidP="00374665">
      <w:pPr>
        <w:pStyle w:val="ListParagraph"/>
        <w:numPr>
          <w:ilvl w:val="0"/>
          <w:numId w:val="7"/>
        </w:numPr>
        <w:tabs>
          <w:tab w:val="left" w:pos="900"/>
        </w:tabs>
        <w:spacing w:line="300" w:lineRule="auto"/>
        <w:jc w:val="both"/>
        <w:rPr>
          <w:rFonts w:ascii="Libre Franklin" w:hAnsi="Libre Franklin"/>
          <w:sz w:val="24"/>
          <w:szCs w:val="24"/>
        </w:rPr>
      </w:pPr>
      <w:r>
        <w:rPr>
          <w:rFonts w:ascii="Libre Franklin" w:hAnsi="Libre Franklin"/>
          <w:sz w:val="24"/>
          <w:szCs w:val="24"/>
        </w:rPr>
        <w:t xml:space="preserve">In section, the ceiling must not obstruct a lien that extends from the window-head to a point on the floor that is located twice the height of the window-head from the exterior wall as measured perpendicular to the glass (see Figure </w:t>
      </w:r>
      <w:r w:rsidR="00153EC9">
        <w:rPr>
          <w:rFonts w:ascii="Libre Franklin" w:hAnsi="Libre Franklin"/>
          <w:sz w:val="24"/>
          <w:szCs w:val="24"/>
        </w:rPr>
        <w:t>1</w:t>
      </w:r>
      <w:r>
        <w:rPr>
          <w:rFonts w:ascii="Libre Franklin" w:hAnsi="Libre Franklin"/>
          <w:sz w:val="24"/>
          <w:szCs w:val="24"/>
        </w:rPr>
        <w:t xml:space="preserve">). </w:t>
      </w:r>
    </w:p>
    <w:p w14:paraId="416487C3" w14:textId="5D15715B" w:rsidR="00374665" w:rsidRDefault="00374665" w:rsidP="00B81253">
      <w:pPr>
        <w:spacing w:line="300" w:lineRule="auto"/>
        <w:ind w:left="1080" w:hanging="180"/>
        <w:jc w:val="both"/>
        <w:rPr>
          <w:rFonts w:ascii="Libre Franklin SemiBold" w:hAnsi="Libre Franklin SemiBold"/>
          <w:sz w:val="24"/>
          <w:szCs w:val="24"/>
        </w:rPr>
      </w:pPr>
    </w:p>
    <w:p w14:paraId="48B90ADF" w14:textId="77777777" w:rsidR="00374665" w:rsidRDefault="00374665" w:rsidP="00B81253">
      <w:pPr>
        <w:spacing w:line="300" w:lineRule="auto"/>
        <w:ind w:left="1080" w:hanging="180"/>
        <w:jc w:val="both"/>
        <w:rPr>
          <w:rFonts w:ascii="Libre Franklin SemiBold" w:hAnsi="Libre Franklin SemiBold"/>
          <w:sz w:val="24"/>
          <w:szCs w:val="24"/>
        </w:rPr>
      </w:pPr>
    </w:p>
    <w:p w14:paraId="7DE2EE57" w14:textId="70D9B7D9" w:rsidR="00374665" w:rsidRDefault="00374665" w:rsidP="00B81253">
      <w:pPr>
        <w:spacing w:line="300" w:lineRule="auto"/>
        <w:ind w:left="1080" w:hanging="180"/>
        <w:jc w:val="both"/>
        <w:rPr>
          <w:rFonts w:ascii="Libre Franklin SemiBold" w:hAnsi="Libre Franklin SemiBold"/>
          <w:sz w:val="24"/>
          <w:szCs w:val="24"/>
        </w:rPr>
      </w:pPr>
      <w:r w:rsidRPr="00030A49">
        <w:rPr>
          <w:noProof/>
          <w:sz w:val="36"/>
          <w:szCs w:val="36"/>
        </w:rPr>
        <w:lastRenderedPageBreak/>
        <mc:AlternateContent>
          <mc:Choice Requires="wps">
            <w:drawing>
              <wp:anchor distT="0" distB="0" distL="114300" distR="114300" simplePos="0" relativeHeight="251682816" behindDoc="0" locked="0" layoutInCell="1" allowOverlap="1" wp14:anchorId="5E1981A1" wp14:editId="574B55E6">
                <wp:simplePos x="0" y="0"/>
                <wp:positionH relativeFrom="column">
                  <wp:posOffset>381000</wp:posOffset>
                </wp:positionH>
                <wp:positionV relativeFrom="paragraph">
                  <wp:posOffset>-537481</wp:posOffset>
                </wp:positionV>
                <wp:extent cx="0" cy="9573260"/>
                <wp:effectExtent l="76200" t="25400" r="76200" b="78740"/>
                <wp:wrapNone/>
                <wp:docPr id="17" name="Straight Connector 1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42.25pt" to="30pt,7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4384" behindDoc="0" locked="0" layoutInCell="1" allowOverlap="1" wp14:anchorId="196963BB" wp14:editId="6825B54B">
                <wp:simplePos x="0" y="0"/>
                <wp:positionH relativeFrom="column">
                  <wp:posOffset>-278130</wp:posOffset>
                </wp:positionH>
                <wp:positionV relativeFrom="paragraph">
                  <wp:posOffset>203200</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5pt,16pt" to="491.8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" strokecolor="#73a238"/>
            </w:pict>
          </mc:Fallback>
        </mc:AlternateContent>
      </w:r>
    </w:p>
    <w:p w14:paraId="05DE7DF0" w14:textId="7D85B79D" w:rsidR="00374665" w:rsidRDefault="00374665" w:rsidP="00B81253">
      <w:pPr>
        <w:spacing w:line="300" w:lineRule="auto"/>
        <w:ind w:left="1080" w:hanging="180"/>
        <w:jc w:val="both"/>
        <w:rPr>
          <w:rFonts w:ascii="Libre Franklin SemiBold" w:hAnsi="Libre Franklin SemiBold"/>
          <w:sz w:val="24"/>
          <w:szCs w:val="24"/>
        </w:rPr>
      </w:pPr>
      <w:r>
        <w:rPr>
          <w:rFonts w:ascii="Libre Franklin SemiBold" w:hAnsi="Libre Franklin SemiBold"/>
          <w:noProof/>
          <w:sz w:val="24"/>
          <w:szCs w:val="24"/>
        </w:rPr>
        <w:drawing>
          <wp:anchor distT="0" distB="0" distL="114300" distR="114300" simplePos="0" relativeHeight="251683840" behindDoc="1" locked="0" layoutInCell="1" allowOverlap="1" wp14:anchorId="6BAE1810" wp14:editId="0FBF9878">
            <wp:simplePos x="0" y="0"/>
            <wp:positionH relativeFrom="margin">
              <wp:posOffset>1110307</wp:posOffset>
            </wp:positionH>
            <wp:positionV relativeFrom="margin">
              <wp:posOffset>592405</wp:posOffset>
            </wp:positionV>
            <wp:extent cx="4862528"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8 at 12.53.07 PM.png"/>
                    <pic:cNvPicPr/>
                  </pic:nvPicPr>
                  <pic:blipFill>
                    <a:blip r:embed="rId9">
                      <a:extLst>
                        <a:ext uri="{28A0092B-C50C-407E-A947-70E740481C1C}">
                          <a14:useLocalDpi xmlns:a14="http://schemas.microsoft.com/office/drawing/2010/main" val="0"/>
                        </a:ext>
                      </a:extLst>
                    </a:blip>
                    <a:stretch>
                      <a:fillRect/>
                    </a:stretch>
                  </pic:blipFill>
                  <pic:spPr>
                    <a:xfrm>
                      <a:off x="0" y="0"/>
                      <a:ext cx="4862528" cy="2743200"/>
                    </a:xfrm>
                    <a:prstGeom prst="rect">
                      <a:avLst/>
                    </a:prstGeom>
                  </pic:spPr>
                </pic:pic>
              </a:graphicData>
            </a:graphic>
            <wp14:sizeRelH relativeFrom="margin">
              <wp14:pctWidth>0</wp14:pctWidth>
            </wp14:sizeRelH>
            <wp14:sizeRelV relativeFrom="margin">
              <wp14:pctHeight>0</wp14:pctHeight>
            </wp14:sizeRelV>
          </wp:anchor>
        </w:drawing>
      </w:r>
    </w:p>
    <w:p w14:paraId="43921D41" w14:textId="77777777" w:rsidR="00374665" w:rsidRDefault="00374665" w:rsidP="00B81253">
      <w:pPr>
        <w:spacing w:line="300" w:lineRule="auto"/>
        <w:ind w:left="1080" w:hanging="180"/>
        <w:jc w:val="both"/>
        <w:rPr>
          <w:rFonts w:ascii="Libre Franklin SemiBold" w:hAnsi="Libre Franklin SemiBold"/>
          <w:sz w:val="24"/>
          <w:szCs w:val="24"/>
        </w:rPr>
      </w:pPr>
    </w:p>
    <w:p w14:paraId="002B352C" w14:textId="77777777" w:rsidR="00374665" w:rsidRDefault="00374665" w:rsidP="00B81253">
      <w:pPr>
        <w:spacing w:line="300" w:lineRule="auto"/>
        <w:ind w:left="1080" w:hanging="180"/>
        <w:jc w:val="both"/>
        <w:rPr>
          <w:rFonts w:ascii="Libre Franklin SemiBold" w:hAnsi="Libre Franklin SemiBold"/>
          <w:sz w:val="24"/>
          <w:szCs w:val="24"/>
        </w:rPr>
      </w:pPr>
    </w:p>
    <w:p w14:paraId="14A37995" w14:textId="77777777" w:rsidR="00374665" w:rsidRDefault="00374665" w:rsidP="00B81253">
      <w:pPr>
        <w:spacing w:line="300" w:lineRule="auto"/>
        <w:ind w:left="1080" w:hanging="180"/>
        <w:jc w:val="both"/>
        <w:rPr>
          <w:rFonts w:ascii="Libre Franklin SemiBold" w:hAnsi="Libre Franklin SemiBold"/>
          <w:sz w:val="24"/>
          <w:szCs w:val="24"/>
        </w:rPr>
      </w:pPr>
    </w:p>
    <w:p w14:paraId="5E7BFD21" w14:textId="77777777" w:rsidR="00374665" w:rsidRDefault="00374665" w:rsidP="00B81253">
      <w:pPr>
        <w:spacing w:line="300" w:lineRule="auto"/>
        <w:ind w:left="1080" w:hanging="180"/>
        <w:jc w:val="both"/>
        <w:rPr>
          <w:rFonts w:ascii="Libre Franklin SemiBold" w:hAnsi="Libre Franklin SemiBold"/>
          <w:sz w:val="24"/>
          <w:szCs w:val="24"/>
        </w:rPr>
      </w:pPr>
    </w:p>
    <w:p w14:paraId="55AAC571" w14:textId="77777777" w:rsidR="00374665" w:rsidRDefault="00374665" w:rsidP="00B81253">
      <w:pPr>
        <w:spacing w:line="300" w:lineRule="auto"/>
        <w:ind w:left="1080" w:hanging="180"/>
        <w:jc w:val="both"/>
        <w:rPr>
          <w:rFonts w:ascii="Libre Franklin SemiBold" w:hAnsi="Libre Franklin SemiBold"/>
          <w:sz w:val="24"/>
          <w:szCs w:val="24"/>
        </w:rPr>
      </w:pPr>
    </w:p>
    <w:p w14:paraId="13656608" w14:textId="77777777" w:rsidR="00374665" w:rsidRDefault="00374665" w:rsidP="00B81253">
      <w:pPr>
        <w:spacing w:line="300" w:lineRule="auto"/>
        <w:ind w:left="1080" w:hanging="180"/>
        <w:jc w:val="both"/>
        <w:rPr>
          <w:rFonts w:ascii="Libre Franklin SemiBold" w:hAnsi="Libre Franklin SemiBold"/>
          <w:sz w:val="24"/>
          <w:szCs w:val="24"/>
        </w:rPr>
      </w:pPr>
    </w:p>
    <w:p w14:paraId="3407FC8D" w14:textId="19651AC8" w:rsidR="00374665" w:rsidRDefault="00374665" w:rsidP="00B81253">
      <w:pPr>
        <w:spacing w:line="300" w:lineRule="auto"/>
        <w:ind w:left="1080" w:hanging="180"/>
        <w:jc w:val="both"/>
        <w:rPr>
          <w:rFonts w:ascii="Libre Franklin SemiBold" w:hAnsi="Libre Franklin SemiBold"/>
          <w:sz w:val="24"/>
          <w:szCs w:val="24"/>
        </w:rPr>
      </w:pP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p>
    <w:p w14:paraId="3170772E" w14:textId="72AC0AA5" w:rsidR="00374665" w:rsidRPr="00374665" w:rsidRDefault="00374665" w:rsidP="00B81253">
      <w:pPr>
        <w:spacing w:line="300" w:lineRule="auto"/>
        <w:ind w:left="1080" w:hanging="180"/>
        <w:jc w:val="both"/>
        <w:rPr>
          <w:rFonts w:ascii="Libre Franklin SemiBold" w:hAnsi="Libre Franklin SemiBold"/>
          <w:sz w:val="24"/>
          <w:szCs w:val="24"/>
          <w:vertAlign w:val="superscript"/>
        </w:rPr>
      </w:pP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sidRPr="00374665">
        <w:rPr>
          <w:rFonts w:ascii="Libre Franklin SemiBold" w:hAnsi="Libre Franklin SemiBold"/>
          <w:sz w:val="24"/>
          <w:szCs w:val="24"/>
          <w:vertAlign w:val="superscript"/>
        </w:rPr>
        <w:t>Figure 1</w:t>
      </w:r>
    </w:p>
    <w:p w14:paraId="39C017FD" w14:textId="3E62A54C" w:rsidR="00374665" w:rsidRDefault="00374665" w:rsidP="00374665">
      <w:pPr>
        <w:pStyle w:val="ListParagraph"/>
        <w:numPr>
          <w:ilvl w:val="0"/>
          <w:numId w:val="7"/>
        </w:numPr>
        <w:tabs>
          <w:tab w:val="left" w:pos="900"/>
        </w:tabs>
        <w:spacing w:line="300" w:lineRule="auto"/>
        <w:jc w:val="both"/>
        <w:rPr>
          <w:rFonts w:ascii="Libre Franklin" w:hAnsi="Libre Franklin"/>
          <w:sz w:val="24"/>
          <w:szCs w:val="24"/>
        </w:rPr>
      </w:pPr>
      <w:r>
        <w:rPr>
          <w:rFonts w:ascii="Libre Franklin" w:hAnsi="Libre Franklin"/>
          <w:sz w:val="24"/>
          <w:szCs w:val="24"/>
        </w:rPr>
        <w:t xml:space="preserve">Provide glare control devices to avoid high-contrast situations that could impede visual tasks.  However, designs that incorporate </w:t>
      </w:r>
      <w:proofErr w:type="gramStart"/>
      <w:r>
        <w:rPr>
          <w:rFonts w:ascii="Libre Franklin" w:hAnsi="Libre Franklin"/>
          <w:sz w:val="24"/>
          <w:szCs w:val="24"/>
        </w:rPr>
        <w:t>view-preserving</w:t>
      </w:r>
      <w:proofErr w:type="gramEnd"/>
      <w:r>
        <w:rPr>
          <w:rFonts w:ascii="Libre Franklin" w:hAnsi="Libre Franklin"/>
          <w:sz w:val="24"/>
          <w:szCs w:val="24"/>
        </w:rPr>
        <w:t xml:space="preserve"> automated shades for glare control may demonstrate compliance for only the minimum 0.150 value.</w:t>
      </w:r>
    </w:p>
    <w:p w14:paraId="696C1AD1" w14:textId="7C439B79" w:rsidR="00374665" w:rsidRPr="00374665" w:rsidRDefault="00374665" w:rsidP="00374665">
      <w:pPr>
        <w:tabs>
          <w:tab w:val="left" w:pos="900"/>
        </w:tabs>
        <w:spacing w:line="300" w:lineRule="auto"/>
        <w:ind w:firstLine="900"/>
        <w:jc w:val="both"/>
        <w:rPr>
          <w:rFonts w:ascii="Libre Franklin" w:hAnsi="Libre Franklin"/>
          <w:sz w:val="24"/>
          <w:szCs w:val="24"/>
        </w:rPr>
      </w:pPr>
      <w:r>
        <w:rPr>
          <w:rFonts w:ascii="Libre Franklin" w:hAnsi="Libre Franklin"/>
          <w:sz w:val="24"/>
          <w:szCs w:val="24"/>
        </w:rPr>
        <w:t xml:space="preserve">For </w:t>
      </w:r>
      <w:proofErr w:type="spellStart"/>
      <w:r>
        <w:rPr>
          <w:rFonts w:ascii="Libre Franklin" w:hAnsi="Libre Franklin"/>
          <w:sz w:val="24"/>
          <w:szCs w:val="24"/>
        </w:rPr>
        <w:t>Toplighting</w:t>
      </w:r>
      <w:proofErr w:type="spellEnd"/>
      <w:r>
        <w:rPr>
          <w:rFonts w:ascii="Libre Franklin" w:hAnsi="Libre Franklin"/>
          <w:sz w:val="24"/>
          <w:szCs w:val="24"/>
        </w:rPr>
        <w:t xml:space="preserve"> zones:</w:t>
      </w:r>
    </w:p>
    <w:p w14:paraId="4CB7D579" w14:textId="1DE1D8B7" w:rsidR="00374665" w:rsidRPr="00153EC9" w:rsidRDefault="00374665" w:rsidP="00374665">
      <w:pPr>
        <w:pStyle w:val="ListParagraph"/>
        <w:numPr>
          <w:ilvl w:val="0"/>
          <w:numId w:val="7"/>
        </w:numPr>
        <w:spacing w:line="300" w:lineRule="auto"/>
        <w:jc w:val="both"/>
        <w:rPr>
          <w:rFonts w:ascii="Libre Franklin SemiBold" w:hAnsi="Libre Franklin SemiBold"/>
          <w:sz w:val="24"/>
          <w:szCs w:val="24"/>
        </w:rPr>
      </w:pPr>
      <w:r>
        <w:rPr>
          <w:rFonts w:ascii="Libre Franklin" w:hAnsi="Libre Franklin"/>
          <w:sz w:val="24"/>
          <w:szCs w:val="24"/>
        </w:rPr>
        <w:t xml:space="preserve">The </w:t>
      </w:r>
      <w:proofErr w:type="spellStart"/>
      <w:r>
        <w:rPr>
          <w:rFonts w:ascii="Libre Franklin" w:hAnsi="Libre Franklin"/>
          <w:sz w:val="24"/>
          <w:szCs w:val="24"/>
        </w:rPr>
        <w:t>toplighting</w:t>
      </w:r>
      <w:proofErr w:type="spellEnd"/>
      <w:r>
        <w:rPr>
          <w:rFonts w:ascii="Libre Franklin" w:hAnsi="Libre Franklin"/>
          <w:sz w:val="24"/>
          <w:szCs w:val="24"/>
        </w:rPr>
        <w:t xml:space="preserve"> zone under a skylight is the outline of the opening beneath</w:t>
      </w:r>
      <w:r w:rsidR="00153EC9">
        <w:rPr>
          <w:rFonts w:ascii="Libre Franklin" w:hAnsi="Libre Franklin"/>
          <w:sz w:val="24"/>
          <w:szCs w:val="24"/>
        </w:rPr>
        <w:t xml:space="preserve"> the skylight, plus in each direction the lesser of (see Figure 2).</w:t>
      </w:r>
    </w:p>
    <w:p w14:paraId="1E828FEE" w14:textId="500277C3" w:rsidR="00153EC9" w:rsidRPr="00153EC9" w:rsidRDefault="00153EC9" w:rsidP="00153EC9">
      <w:pPr>
        <w:pStyle w:val="ListParagraph"/>
        <w:numPr>
          <w:ilvl w:val="1"/>
          <w:numId w:val="7"/>
        </w:numPr>
        <w:spacing w:line="300" w:lineRule="auto"/>
        <w:jc w:val="both"/>
        <w:rPr>
          <w:rFonts w:ascii="Libre Franklin SemiBold" w:hAnsi="Libre Franklin SemiBold"/>
          <w:sz w:val="24"/>
          <w:szCs w:val="24"/>
        </w:rPr>
      </w:pPr>
      <w:r>
        <w:rPr>
          <w:rFonts w:ascii="Libre Franklin" w:hAnsi="Libre Franklin"/>
          <w:sz w:val="24"/>
          <w:szCs w:val="24"/>
        </w:rPr>
        <w:t>70% of the ceiling height</w:t>
      </w:r>
    </w:p>
    <w:p w14:paraId="36EA27B7" w14:textId="11248200" w:rsidR="00153EC9" w:rsidRPr="00153EC9" w:rsidRDefault="00153EC9" w:rsidP="00153EC9">
      <w:pPr>
        <w:pStyle w:val="ListParagraph"/>
        <w:numPr>
          <w:ilvl w:val="1"/>
          <w:numId w:val="7"/>
        </w:numPr>
        <w:spacing w:line="300" w:lineRule="auto"/>
        <w:jc w:val="both"/>
        <w:rPr>
          <w:rFonts w:ascii="Libre Franklin SemiBold" w:hAnsi="Libre Franklin SemiBold"/>
          <w:sz w:val="24"/>
          <w:szCs w:val="24"/>
        </w:rPr>
      </w:pPr>
      <w:r>
        <w:rPr>
          <w:rFonts w:ascii="Libre Franklin" w:hAnsi="Libre Franklin"/>
          <w:sz w:val="24"/>
          <w:szCs w:val="24"/>
        </w:rPr>
        <w:t>1/2 the distance to the edge of the nearest skylight</w:t>
      </w:r>
    </w:p>
    <w:p w14:paraId="5C750A99" w14:textId="7AE030B1" w:rsidR="00153EC9" w:rsidRPr="00153EC9" w:rsidRDefault="00153EC9" w:rsidP="00153EC9">
      <w:pPr>
        <w:pStyle w:val="ListParagraph"/>
        <w:numPr>
          <w:ilvl w:val="1"/>
          <w:numId w:val="7"/>
        </w:numPr>
        <w:spacing w:line="300" w:lineRule="auto"/>
        <w:jc w:val="both"/>
        <w:rPr>
          <w:rFonts w:ascii="Libre Franklin SemiBold" w:hAnsi="Libre Franklin SemiBold"/>
          <w:sz w:val="24"/>
          <w:szCs w:val="24"/>
        </w:rPr>
      </w:pPr>
      <w:r>
        <w:rPr>
          <w:rFonts w:ascii="Libre Franklin" w:hAnsi="Libre Franklin"/>
          <w:sz w:val="24"/>
          <w:szCs w:val="24"/>
        </w:rPr>
        <w:t>The distance to any permanent partition that is closer than 70% of the distance between the top of the partition and the ceiling.</w:t>
      </w:r>
    </w:p>
    <w:p w14:paraId="5DAF7644" w14:textId="023CCA76" w:rsidR="00153EC9" w:rsidRPr="00153EC9" w:rsidRDefault="00153EC9" w:rsidP="00153EC9">
      <w:pPr>
        <w:pStyle w:val="ListParagraph"/>
        <w:numPr>
          <w:ilvl w:val="1"/>
          <w:numId w:val="7"/>
        </w:numPr>
        <w:spacing w:line="300" w:lineRule="auto"/>
        <w:jc w:val="both"/>
        <w:rPr>
          <w:rFonts w:ascii="Libre Franklin SemiBold" w:hAnsi="Libre Franklin SemiBold"/>
          <w:sz w:val="24"/>
          <w:szCs w:val="24"/>
        </w:rPr>
      </w:pPr>
      <w:r>
        <w:rPr>
          <w:rFonts w:ascii="Libre Franklin" w:hAnsi="Libre Franklin"/>
          <w:sz w:val="24"/>
          <w:szCs w:val="24"/>
        </w:rPr>
        <w:t>Achieve skylight coverage for the applicable space (containing the top</w:t>
      </w:r>
      <w:r w:rsidR="00BD0E5C">
        <w:rPr>
          <w:rFonts w:ascii="Libre Franklin" w:hAnsi="Libre Franklin"/>
          <w:sz w:val="24"/>
          <w:szCs w:val="24"/>
        </w:rPr>
        <w:t>-</w:t>
      </w:r>
      <w:r>
        <w:rPr>
          <w:rFonts w:ascii="Libre Franklin" w:hAnsi="Libre Franklin"/>
          <w:sz w:val="24"/>
          <w:szCs w:val="24"/>
        </w:rPr>
        <w:t>lighting zone) between 3% and 6% of the total floor area.</w:t>
      </w:r>
    </w:p>
    <w:p w14:paraId="5DAF7644" w14:textId="023CCA76" w:rsidR="00153EC9" w:rsidRPr="00153EC9" w:rsidRDefault="00153EC9" w:rsidP="00153EC9">
      <w:pPr>
        <w:pStyle w:val="ListParagraph"/>
        <w:numPr>
          <w:ilvl w:val="1"/>
          <w:numId w:val="7"/>
        </w:numPr>
        <w:spacing w:line="300" w:lineRule="auto"/>
        <w:jc w:val="both"/>
        <w:rPr>
          <w:rFonts w:ascii="Libre Franklin SemiBold" w:hAnsi="Libre Franklin SemiBold"/>
          <w:sz w:val="24"/>
          <w:szCs w:val="24"/>
        </w:rPr>
      </w:pPr>
      <w:r>
        <w:rPr>
          <w:rFonts w:ascii="Libre Franklin" w:hAnsi="Libre Franklin"/>
          <w:sz w:val="24"/>
          <w:szCs w:val="24"/>
        </w:rPr>
        <w:t>The skylight must have a minimum 0.5 VLT.</w:t>
      </w:r>
    </w:p>
    <w:p w14:paraId="2F59005F" w14:textId="45F26E03" w:rsidR="00153EC9" w:rsidRPr="00374665" w:rsidRDefault="00153EC9" w:rsidP="00153EC9">
      <w:pPr>
        <w:pStyle w:val="ListParagraph"/>
        <w:numPr>
          <w:ilvl w:val="1"/>
          <w:numId w:val="7"/>
        </w:numPr>
        <w:spacing w:line="300" w:lineRule="auto"/>
        <w:jc w:val="both"/>
        <w:rPr>
          <w:rFonts w:ascii="Libre Franklin SemiBold" w:hAnsi="Libre Franklin SemiBold"/>
          <w:sz w:val="24"/>
          <w:szCs w:val="24"/>
        </w:rPr>
      </w:pPr>
      <w:r>
        <w:rPr>
          <w:rFonts w:ascii="Libre Franklin" w:hAnsi="Libre Franklin"/>
          <w:sz w:val="24"/>
          <w:szCs w:val="24"/>
        </w:rPr>
        <w:t>A skylight diffuser, if used, must have a measured haze value of greater than 90% when tested according to ASTM D1003.</w:t>
      </w:r>
    </w:p>
    <w:p w14:paraId="43855634" w14:textId="77777777" w:rsidR="00374665" w:rsidRDefault="00374665" w:rsidP="00B81253">
      <w:pPr>
        <w:spacing w:line="300" w:lineRule="auto"/>
        <w:ind w:left="1080" w:hanging="180"/>
        <w:jc w:val="both"/>
        <w:rPr>
          <w:rFonts w:ascii="Libre Franklin SemiBold" w:hAnsi="Libre Franklin SemiBold"/>
          <w:sz w:val="24"/>
          <w:szCs w:val="24"/>
        </w:rPr>
      </w:pPr>
    </w:p>
    <w:p w14:paraId="6D48DB29" w14:textId="77777777" w:rsidR="00374665" w:rsidRDefault="00374665" w:rsidP="00B81253">
      <w:pPr>
        <w:spacing w:line="300" w:lineRule="auto"/>
        <w:ind w:left="1080" w:hanging="180"/>
        <w:jc w:val="both"/>
        <w:rPr>
          <w:rFonts w:ascii="Libre Franklin SemiBold" w:hAnsi="Libre Franklin SemiBold"/>
          <w:sz w:val="24"/>
          <w:szCs w:val="24"/>
        </w:rPr>
      </w:pPr>
    </w:p>
    <w:p w14:paraId="1F0C9EAB" w14:textId="4164D38B" w:rsidR="00374665" w:rsidRDefault="00153EC9" w:rsidP="00B81253">
      <w:pPr>
        <w:spacing w:line="300" w:lineRule="auto"/>
        <w:ind w:left="1080" w:hanging="180"/>
        <w:jc w:val="both"/>
        <w:rPr>
          <w:rFonts w:ascii="Libre Franklin SemiBold" w:hAnsi="Libre Franklin SemiBold"/>
          <w:sz w:val="24"/>
          <w:szCs w:val="24"/>
        </w:rPr>
      </w:pPr>
      <w:r>
        <w:rPr>
          <w:rFonts w:ascii="Libre Franklin SemiBold" w:hAnsi="Libre Franklin SemiBold"/>
          <w:noProof/>
          <w:sz w:val="24"/>
          <w:szCs w:val="24"/>
        </w:rPr>
        <w:lastRenderedPageBreak/>
        <w:drawing>
          <wp:anchor distT="0" distB="0" distL="114300" distR="114300" simplePos="0" relativeHeight="251684864" behindDoc="1" locked="0" layoutInCell="1" allowOverlap="1" wp14:anchorId="5BBBBE4D" wp14:editId="59D7276E">
            <wp:simplePos x="0" y="0"/>
            <wp:positionH relativeFrom="margin">
              <wp:posOffset>504825</wp:posOffset>
            </wp:positionH>
            <wp:positionV relativeFrom="margin">
              <wp:posOffset>293370</wp:posOffset>
            </wp:positionV>
            <wp:extent cx="5850255"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8 at 1.02.05 PM.png"/>
                    <pic:cNvPicPr/>
                  </pic:nvPicPr>
                  <pic:blipFill>
                    <a:blip r:embed="rId10">
                      <a:extLst>
                        <a:ext uri="{28A0092B-C50C-407E-A947-70E740481C1C}">
                          <a14:useLocalDpi xmlns:a14="http://schemas.microsoft.com/office/drawing/2010/main" val="0"/>
                        </a:ext>
                      </a:extLst>
                    </a:blip>
                    <a:stretch>
                      <a:fillRect/>
                    </a:stretch>
                  </pic:blipFill>
                  <pic:spPr>
                    <a:xfrm>
                      <a:off x="0" y="0"/>
                      <a:ext cx="5850255" cy="2743200"/>
                    </a:xfrm>
                    <a:prstGeom prst="rect">
                      <a:avLst/>
                    </a:prstGeom>
                  </pic:spPr>
                </pic:pic>
              </a:graphicData>
            </a:graphic>
            <wp14:sizeRelH relativeFrom="margin">
              <wp14:pctWidth>0</wp14:pctWidth>
            </wp14:sizeRelH>
            <wp14:sizeRelV relativeFrom="margin">
              <wp14:pctHeight>0</wp14:pctHeight>
            </wp14:sizeRelV>
          </wp:anchor>
        </w:drawing>
      </w:r>
      <w:r w:rsidRPr="00030A49">
        <w:rPr>
          <w:noProof/>
          <w:sz w:val="36"/>
          <w:szCs w:val="36"/>
        </w:rPr>
        <mc:AlternateContent>
          <mc:Choice Requires="wps">
            <w:drawing>
              <wp:anchor distT="0" distB="0" distL="114300" distR="114300" simplePos="0" relativeHeight="251670528" behindDoc="0" locked="0" layoutInCell="1" allowOverlap="1" wp14:anchorId="4FADFF23" wp14:editId="2CD54200">
                <wp:simplePos x="0" y="0"/>
                <wp:positionH relativeFrom="column">
                  <wp:posOffset>394335</wp:posOffset>
                </wp:positionH>
                <wp:positionV relativeFrom="paragraph">
                  <wp:posOffset>-586067</wp:posOffset>
                </wp:positionV>
                <wp:extent cx="0" cy="9573260"/>
                <wp:effectExtent l="76200" t="25400" r="76200" b="78740"/>
                <wp:wrapNone/>
                <wp:docPr id="9" name="Straight Connector 9"/>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46.1pt" to="31.05pt,70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8480" behindDoc="0" locked="0" layoutInCell="1" allowOverlap="1" wp14:anchorId="73464D79" wp14:editId="54276FFE">
                <wp:simplePos x="0" y="0"/>
                <wp:positionH relativeFrom="column">
                  <wp:posOffset>-229235</wp:posOffset>
                </wp:positionH>
                <wp:positionV relativeFrom="paragraph">
                  <wp:posOffset>179705</wp:posOffset>
                </wp:positionV>
                <wp:extent cx="6523990" cy="0"/>
                <wp:effectExtent l="0" t="0" r="29210" b="25400"/>
                <wp:wrapNone/>
                <wp:docPr id="8" name="Straight Connector 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4.15pt" to="495.7pt,1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" strokecolor="#73a238"/>
            </w:pict>
          </mc:Fallback>
        </mc:AlternateContent>
      </w:r>
    </w:p>
    <w:p w14:paraId="3B0BBACF" w14:textId="69AEE27C" w:rsidR="00153EC9" w:rsidRDefault="00153EC9" w:rsidP="00B81253">
      <w:pPr>
        <w:spacing w:line="300" w:lineRule="auto"/>
        <w:ind w:left="1080" w:hanging="180"/>
        <w:jc w:val="both"/>
        <w:rPr>
          <w:rFonts w:ascii="Libre Franklin SemiBold" w:hAnsi="Libre Franklin SemiBold"/>
          <w:sz w:val="24"/>
          <w:szCs w:val="24"/>
        </w:rPr>
      </w:pPr>
    </w:p>
    <w:p w14:paraId="4C0A6D37" w14:textId="3D62FED8" w:rsidR="00153EC9" w:rsidRDefault="00153EC9" w:rsidP="00B81253">
      <w:pPr>
        <w:spacing w:line="300" w:lineRule="auto"/>
        <w:ind w:left="1080" w:hanging="180"/>
        <w:jc w:val="both"/>
        <w:rPr>
          <w:rFonts w:ascii="Libre Franklin SemiBold" w:hAnsi="Libre Franklin SemiBold"/>
          <w:sz w:val="24"/>
          <w:szCs w:val="24"/>
        </w:rPr>
      </w:pPr>
    </w:p>
    <w:p w14:paraId="422FD9D1" w14:textId="77777777" w:rsidR="00374665" w:rsidRDefault="00374665" w:rsidP="00B81253">
      <w:pPr>
        <w:spacing w:line="300" w:lineRule="auto"/>
        <w:ind w:left="1080" w:hanging="180"/>
        <w:jc w:val="both"/>
        <w:rPr>
          <w:rFonts w:ascii="Libre Franklin SemiBold" w:hAnsi="Libre Franklin SemiBold"/>
          <w:sz w:val="24"/>
          <w:szCs w:val="24"/>
        </w:rPr>
      </w:pPr>
    </w:p>
    <w:p w14:paraId="00733ED0" w14:textId="77777777" w:rsidR="00153EC9" w:rsidRDefault="00153EC9" w:rsidP="00B81253">
      <w:pPr>
        <w:spacing w:line="300" w:lineRule="auto"/>
        <w:ind w:left="1080" w:hanging="180"/>
        <w:jc w:val="both"/>
        <w:rPr>
          <w:rFonts w:ascii="Libre Franklin SemiBold" w:hAnsi="Libre Franklin SemiBold"/>
          <w:sz w:val="24"/>
          <w:szCs w:val="24"/>
        </w:rPr>
      </w:pPr>
    </w:p>
    <w:p w14:paraId="603D5D3E" w14:textId="77777777" w:rsidR="00153EC9" w:rsidRDefault="00153EC9" w:rsidP="00B81253">
      <w:pPr>
        <w:spacing w:line="300" w:lineRule="auto"/>
        <w:ind w:left="1080" w:hanging="180"/>
        <w:jc w:val="both"/>
        <w:rPr>
          <w:rFonts w:ascii="Libre Franklin SemiBold" w:hAnsi="Libre Franklin SemiBold"/>
          <w:sz w:val="24"/>
          <w:szCs w:val="24"/>
        </w:rPr>
      </w:pPr>
    </w:p>
    <w:p w14:paraId="2D2F0FC2" w14:textId="77777777" w:rsidR="00153EC9" w:rsidRDefault="00153EC9" w:rsidP="00B81253">
      <w:pPr>
        <w:spacing w:line="300" w:lineRule="auto"/>
        <w:ind w:left="1080" w:hanging="180"/>
        <w:jc w:val="both"/>
        <w:rPr>
          <w:rFonts w:ascii="Libre Franklin SemiBold" w:hAnsi="Libre Franklin SemiBold"/>
          <w:sz w:val="24"/>
          <w:szCs w:val="24"/>
        </w:rPr>
      </w:pPr>
    </w:p>
    <w:p w14:paraId="017C4A91" w14:textId="77777777" w:rsidR="00153EC9" w:rsidRDefault="00153EC9" w:rsidP="00B81253">
      <w:pPr>
        <w:spacing w:line="300" w:lineRule="auto"/>
        <w:ind w:left="1080" w:hanging="180"/>
        <w:jc w:val="both"/>
        <w:rPr>
          <w:rFonts w:ascii="Libre Franklin SemiBold" w:hAnsi="Libre Franklin SemiBold"/>
          <w:sz w:val="24"/>
          <w:szCs w:val="24"/>
        </w:rPr>
      </w:pPr>
    </w:p>
    <w:p w14:paraId="18453BEC" w14:textId="539C8B38" w:rsidR="00153EC9" w:rsidRDefault="00153EC9" w:rsidP="00B81253">
      <w:pPr>
        <w:spacing w:line="300" w:lineRule="auto"/>
        <w:ind w:left="1080" w:hanging="180"/>
        <w:jc w:val="both"/>
        <w:rPr>
          <w:rFonts w:ascii="Libre Franklin SemiBold" w:hAnsi="Libre Franklin SemiBold"/>
          <w:sz w:val="24"/>
          <w:szCs w:val="24"/>
        </w:rPr>
      </w:pP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Pr>
          <w:rFonts w:ascii="Libre Franklin SemiBold" w:hAnsi="Libre Franklin SemiBold"/>
          <w:sz w:val="24"/>
          <w:szCs w:val="24"/>
        </w:rPr>
        <w:tab/>
      </w:r>
      <w:r w:rsidRPr="00374665">
        <w:rPr>
          <w:rFonts w:ascii="Libre Franklin SemiBold" w:hAnsi="Libre Franklin SemiBold"/>
          <w:sz w:val="24"/>
          <w:szCs w:val="24"/>
          <w:vertAlign w:val="superscript"/>
        </w:rPr>
        <w:t xml:space="preserve">Figure </w:t>
      </w:r>
      <w:r>
        <w:rPr>
          <w:rFonts w:ascii="Libre Franklin SemiBold" w:hAnsi="Libre Franklin SemiBold"/>
          <w:sz w:val="24"/>
          <w:szCs w:val="24"/>
          <w:vertAlign w:val="superscript"/>
        </w:rPr>
        <w:t>2</w:t>
      </w:r>
    </w:p>
    <w:p w14:paraId="082740CA" w14:textId="2E9E789A" w:rsidR="00153EC9" w:rsidRPr="00A20100" w:rsidRDefault="00153EC9" w:rsidP="00153EC9">
      <w:pPr>
        <w:spacing w:line="300" w:lineRule="auto"/>
        <w:ind w:left="900"/>
        <w:jc w:val="both"/>
        <w:rPr>
          <w:rFonts w:ascii="Libre Franklin SemiBold" w:hAnsi="Libre Franklin SemiBold"/>
          <w:sz w:val="24"/>
          <w:szCs w:val="24"/>
        </w:rPr>
      </w:pPr>
      <w:r w:rsidRPr="00A20100">
        <w:rPr>
          <w:rFonts w:ascii="Libre Franklin SemiBold" w:hAnsi="Libre Franklin SemiBold"/>
          <w:sz w:val="24"/>
          <w:szCs w:val="24"/>
        </w:rPr>
        <w:t xml:space="preserve">Option </w:t>
      </w:r>
      <w:r>
        <w:rPr>
          <w:rFonts w:ascii="Libre Franklin SemiBold" w:hAnsi="Libre Franklin SemiBold"/>
          <w:sz w:val="24"/>
          <w:szCs w:val="24"/>
        </w:rPr>
        <w:t>3</w:t>
      </w:r>
      <w:r w:rsidRPr="00A20100">
        <w:rPr>
          <w:rFonts w:ascii="Libre Franklin SemiBold" w:hAnsi="Libre Franklin SemiBold"/>
          <w:sz w:val="24"/>
          <w:szCs w:val="24"/>
        </w:rPr>
        <w:t xml:space="preserve">.  </w:t>
      </w:r>
      <w:r>
        <w:rPr>
          <w:rFonts w:ascii="Libre Franklin SemiBold" w:hAnsi="Libre Franklin SemiBold"/>
          <w:sz w:val="24"/>
          <w:szCs w:val="24"/>
        </w:rPr>
        <w:t>Measurement</w:t>
      </w:r>
      <w:r w:rsidRPr="00A20100">
        <w:rPr>
          <w:rFonts w:ascii="Libre Franklin SemiBold" w:hAnsi="Libre Franklin SemiBold"/>
          <w:sz w:val="24"/>
          <w:szCs w:val="24"/>
        </w:rPr>
        <w:tab/>
      </w:r>
      <w:r w:rsidRPr="00A20100">
        <w:rPr>
          <w:rFonts w:ascii="Libre Franklin SemiBold" w:hAnsi="Libre Franklin SemiBold"/>
          <w:sz w:val="24"/>
          <w:szCs w:val="24"/>
        </w:rPr>
        <w:tab/>
      </w:r>
    </w:p>
    <w:p w14:paraId="64ED2F1E" w14:textId="6F86CA6B" w:rsidR="00153EC9" w:rsidRPr="008D02FB" w:rsidRDefault="00153EC9" w:rsidP="00153EC9">
      <w:pPr>
        <w:spacing w:line="300" w:lineRule="auto"/>
        <w:ind w:left="900" w:firstLine="540"/>
        <w:jc w:val="both"/>
        <w:rPr>
          <w:rFonts w:ascii="Libre Franklin SemiBold" w:hAnsi="Libre Franklin SemiBold"/>
          <w:sz w:val="24"/>
          <w:szCs w:val="24"/>
        </w:rPr>
      </w:pPr>
      <w:r>
        <w:rPr>
          <w:rFonts w:ascii="Libre Franklin" w:hAnsi="Libre Franklin"/>
          <w:sz w:val="24"/>
          <w:szCs w:val="24"/>
        </w:rPr>
        <w:t xml:space="preserve">Demonstrate through records of </w:t>
      </w:r>
      <w:proofErr w:type="gramStart"/>
      <w:r>
        <w:rPr>
          <w:rFonts w:ascii="Libre Franklin" w:hAnsi="Libre Franklin"/>
          <w:sz w:val="24"/>
          <w:szCs w:val="24"/>
        </w:rPr>
        <w:t>indoor</w:t>
      </w:r>
      <w:proofErr w:type="gramEnd"/>
      <w:r>
        <w:rPr>
          <w:rFonts w:ascii="Libre Franklin" w:hAnsi="Libre Franklin"/>
          <w:sz w:val="24"/>
          <w:szCs w:val="24"/>
        </w:rPr>
        <w:t xml:space="preserve"> light measurements that a minimum daylight illumination level of 10 fc (108 lux) and a maximum of 500</w:t>
      </w:r>
      <w:r w:rsidR="00A67904">
        <w:rPr>
          <w:rFonts w:ascii="Libre Franklin" w:hAnsi="Libre Franklin"/>
          <w:sz w:val="24"/>
          <w:szCs w:val="24"/>
        </w:rPr>
        <w:t xml:space="preserve"> fc (5,400 lux) has been achieved in the applicable spaces.  Measurements must be taken on a 10-foot (3-meter) grid and shall be recorded on building floor plans.</w:t>
      </w:r>
    </w:p>
    <w:p w14:paraId="7A357267" w14:textId="77777777" w:rsidR="00153EC9" w:rsidRDefault="00153EC9" w:rsidP="00153EC9">
      <w:pPr>
        <w:tabs>
          <w:tab w:val="left" w:pos="900"/>
        </w:tabs>
        <w:spacing w:line="300" w:lineRule="auto"/>
        <w:ind w:left="900" w:firstLine="540"/>
        <w:jc w:val="both"/>
        <w:rPr>
          <w:rFonts w:ascii="Libre Franklin" w:hAnsi="Libre Franklin"/>
          <w:sz w:val="24"/>
          <w:szCs w:val="24"/>
        </w:rPr>
      </w:pPr>
      <w:r>
        <w:rPr>
          <w:rFonts w:ascii="Libre Franklin" w:hAnsi="Libre Franklin"/>
          <w:sz w:val="24"/>
          <w:szCs w:val="24"/>
        </w:rPr>
        <w:t xml:space="preserve">Provide glare control devices to avoid high-contrast situations that could impede visual tasks.  However, designs that incorporate </w:t>
      </w:r>
      <w:proofErr w:type="gramStart"/>
      <w:r>
        <w:rPr>
          <w:rFonts w:ascii="Libre Franklin" w:hAnsi="Libre Franklin"/>
          <w:sz w:val="24"/>
          <w:szCs w:val="24"/>
        </w:rPr>
        <w:t>view-preserving</w:t>
      </w:r>
      <w:proofErr w:type="gramEnd"/>
      <w:r>
        <w:rPr>
          <w:rFonts w:ascii="Libre Franklin" w:hAnsi="Libre Franklin"/>
          <w:sz w:val="24"/>
          <w:szCs w:val="24"/>
        </w:rPr>
        <w:t xml:space="preserve"> automated shades for glare control may demonstrate compliance for only the minimum 10 fc (108 lux) </w:t>
      </w:r>
      <w:proofErr w:type="spellStart"/>
      <w:r>
        <w:rPr>
          <w:rFonts w:ascii="Libre Franklin" w:hAnsi="Libre Franklin"/>
          <w:sz w:val="24"/>
          <w:szCs w:val="24"/>
        </w:rPr>
        <w:t>illuminance</w:t>
      </w:r>
      <w:proofErr w:type="spellEnd"/>
      <w:r>
        <w:rPr>
          <w:rFonts w:ascii="Libre Franklin" w:hAnsi="Libre Franklin"/>
          <w:sz w:val="24"/>
          <w:szCs w:val="24"/>
        </w:rPr>
        <w:t xml:space="preserve"> level.</w:t>
      </w:r>
    </w:p>
    <w:p w14:paraId="45612753" w14:textId="77777777" w:rsidR="00A67904" w:rsidRDefault="00A67904" w:rsidP="00A67904">
      <w:pPr>
        <w:spacing w:line="300" w:lineRule="auto"/>
        <w:ind w:left="900"/>
        <w:jc w:val="both"/>
        <w:rPr>
          <w:rFonts w:ascii="Libre Franklin SemiBold" w:hAnsi="Libre Franklin SemiBold"/>
          <w:sz w:val="24"/>
          <w:szCs w:val="24"/>
        </w:rPr>
      </w:pPr>
    </w:p>
    <w:p w14:paraId="64E28AF8" w14:textId="235A7050" w:rsidR="00A67904" w:rsidRPr="00A20100" w:rsidRDefault="00A67904" w:rsidP="00A67904">
      <w:pPr>
        <w:spacing w:line="300" w:lineRule="auto"/>
        <w:ind w:left="900"/>
        <w:jc w:val="both"/>
        <w:rPr>
          <w:rFonts w:ascii="Libre Franklin SemiBold" w:hAnsi="Libre Franklin SemiBold"/>
          <w:sz w:val="24"/>
          <w:szCs w:val="24"/>
        </w:rPr>
      </w:pPr>
      <w:r w:rsidRPr="00A20100">
        <w:rPr>
          <w:rFonts w:ascii="Libre Franklin SemiBold" w:hAnsi="Libre Franklin SemiBold"/>
          <w:sz w:val="24"/>
          <w:szCs w:val="24"/>
        </w:rPr>
        <w:t xml:space="preserve">Option </w:t>
      </w:r>
      <w:r>
        <w:rPr>
          <w:rFonts w:ascii="Libre Franklin SemiBold" w:hAnsi="Libre Franklin SemiBold"/>
          <w:sz w:val="24"/>
          <w:szCs w:val="24"/>
        </w:rPr>
        <w:t>4</w:t>
      </w:r>
      <w:r w:rsidRPr="00A20100">
        <w:rPr>
          <w:rFonts w:ascii="Libre Franklin SemiBold" w:hAnsi="Libre Franklin SemiBold"/>
          <w:sz w:val="24"/>
          <w:szCs w:val="24"/>
        </w:rPr>
        <w:t xml:space="preserve">.  </w:t>
      </w:r>
      <w:r>
        <w:rPr>
          <w:rFonts w:ascii="Libre Franklin SemiBold" w:hAnsi="Libre Franklin SemiBold"/>
          <w:sz w:val="24"/>
          <w:szCs w:val="24"/>
        </w:rPr>
        <w:t>Combination</w:t>
      </w:r>
      <w:r w:rsidRPr="00A20100">
        <w:rPr>
          <w:rFonts w:ascii="Libre Franklin SemiBold" w:hAnsi="Libre Franklin SemiBold"/>
          <w:sz w:val="24"/>
          <w:szCs w:val="24"/>
        </w:rPr>
        <w:tab/>
      </w:r>
      <w:r w:rsidRPr="00A20100">
        <w:rPr>
          <w:rFonts w:ascii="Libre Franklin SemiBold" w:hAnsi="Libre Franklin SemiBold"/>
          <w:sz w:val="24"/>
          <w:szCs w:val="24"/>
        </w:rPr>
        <w:tab/>
      </w:r>
    </w:p>
    <w:p w14:paraId="61FA2F5F" w14:textId="3974800C" w:rsidR="00A67904" w:rsidRPr="008D02FB" w:rsidRDefault="00A67904" w:rsidP="00A67904">
      <w:pPr>
        <w:spacing w:line="300" w:lineRule="auto"/>
        <w:ind w:left="900" w:firstLine="540"/>
        <w:jc w:val="both"/>
        <w:rPr>
          <w:rFonts w:ascii="Libre Franklin SemiBold" w:hAnsi="Libre Franklin SemiBold"/>
          <w:sz w:val="24"/>
          <w:szCs w:val="24"/>
        </w:rPr>
      </w:pPr>
      <w:r>
        <w:rPr>
          <w:rFonts w:ascii="Libre Franklin" w:hAnsi="Libre Franklin"/>
          <w:sz w:val="24"/>
          <w:szCs w:val="24"/>
        </w:rPr>
        <w:t>Any of the above calculation methods may be combined to document the minimum daylight illumination in the applicable spaces.</w:t>
      </w:r>
    </w:p>
    <w:p w14:paraId="33189CC3" w14:textId="77777777" w:rsidR="00153EC9" w:rsidRDefault="00153EC9" w:rsidP="00B81253">
      <w:pPr>
        <w:spacing w:line="300" w:lineRule="auto"/>
        <w:ind w:left="1080" w:hanging="180"/>
        <w:jc w:val="both"/>
        <w:rPr>
          <w:rFonts w:ascii="Libre Franklin SemiBold" w:hAnsi="Libre Franklin SemiBold"/>
          <w:sz w:val="24"/>
          <w:szCs w:val="24"/>
        </w:rPr>
      </w:pPr>
    </w:p>
    <w:p w14:paraId="3B2E6243" w14:textId="77777777" w:rsidR="00A67904" w:rsidRDefault="00A67904" w:rsidP="00B81253">
      <w:pPr>
        <w:spacing w:line="300" w:lineRule="auto"/>
        <w:ind w:left="1080" w:hanging="180"/>
        <w:jc w:val="both"/>
        <w:rPr>
          <w:rFonts w:ascii="Libre Franklin SemiBold" w:hAnsi="Libre Franklin SemiBold"/>
          <w:sz w:val="24"/>
          <w:szCs w:val="24"/>
        </w:rPr>
      </w:pPr>
    </w:p>
    <w:p w14:paraId="7D7C6646" w14:textId="77777777" w:rsidR="00A67904" w:rsidRDefault="00A67904" w:rsidP="00B81253">
      <w:pPr>
        <w:spacing w:line="300" w:lineRule="auto"/>
        <w:ind w:left="1080" w:hanging="180"/>
        <w:jc w:val="both"/>
        <w:rPr>
          <w:rFonts w:ascii="Libre Franklin SemiBold" w:hAnsi="Libre Franklin SemiBold"/>
          <w:sz w:val="24"/>
          <w:szCs w:val="24"/>
        </w:rPr>
      </w:pPr>
    </w:p>
    <w:p w14:paraId="286C85A4" w14:textId="77777777" w:rsidR="00A67904" w:rsidRDefault="00A67904" w:rsidP="00B81253">
      <w:pPr>
        <w:spacing w:line="300" w:lineRule="auto"/>
        <w:ind w:left="1080" w:hanging="180"/>
        <w:jc w:val="both"/>
        <w:rPr>
          <w:rFonts w:ascii="Libre Franklin SemiBold" w:hAnsi="Libre Franklin SemiBold"/>
          <w:sz w:val="24"/>
          <w:szCs w:val="24"/>
        </w:rPr>
      </w:pPr>
    </w:p>
    <w:p w14:paraId="712C20D6" w14:textId="640F521A" w:rsidR="00040255" w:rsidRDefault="00040255" w:rsidP="00040255">
      <w:pPr>
        <w:spacing w:line="300" w:lineRule="auto"/>
        <w:ind w:left="1080" w:hanging="180"/>
        <w:jc w:val="both"/>
        <w:rPr>
          <w:rFonts w:ascii="Libre Franklin SemiBold" w:hAnsi="Libre Franklin SemiBold"/>
          <w:sz w:val="24"/>
          <w:szCs w:val="24"/>
        </w:rPr>
      </w:pPr>
      <w:r w:rsidRPr="00030A49">
        <w:rPr>
          <w:noProof/>
          <w:sz w:val="36"/>
          <w:szCs w:val="36"/>
        </w:rPr>
        <w:lastRenderedPageBreak/>
        <mc:AlternateContent>
          <mc:Choice Requires="wps">
            <w:drawing>
              <wp:anchor distT="0" distB="0" distL="114300" distR="114300" simplePos="0" relativeHeight="251691008" behindDoc="0" locked="0" layoutInCell="1" allowOverlap="1" wp14:anchorId="339D3C60" wp14:editId="38A31953">
                <wp:simplePos x="0" y="0"/>
                <wp:positionH relativeFrom="column">
                  <wp:posOffset>383376</wp:posOffset>
                </wp:positionH>
                <wp:positionV relativeFrom="paragraph">
                  <wp:posOffset>-568369</wp:posOffset>
                </wp:positionV>
                <wp:extent cx="0" cy="9573260"/>
                <wp:effectExtent l="76200" t="25400" r="76200" b="78740"/>
                <wp:wrapNone/>
                <wp:docPr id="13" name="Straight Connector 13"/>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44.7pt" to="30.2pt,70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86912" behindDoc="0" locked="0" layoutInCell="1" allowOverlap="1" wp14:anchorId="3AAAEB30" wp14:editId="1435C349">
                <wp:simplePos x="0" y="0"/>
                <wp:positionH relativeFrom="column">
                  <wp:posOffset>-257904</wp:posOffset>
                </wp:positionH>
                <wp:positionV relativeFrom="paragraph">
                  <wp:posOffset>196303</wp:posOffset>
                </wp:positionV>
                <wp:extent cx="6523990" cy="0"/>
                <wp:effectExtent l="0" t="0" r="29210" b="25400"/>
                <wp:wrapNone/>
                <wp:docPr id="11" name="Straight Connector 11"/>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5.45pt" to="493.45pt,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" strokecolor="#73a238"/>
            </w:pict>
          </mc:Fallback>
        </mc:AlternateContent>
      </w:r>
    </w:p>
    <w:p w14:paraId="7D5BEA04" w14:textId="7009EF32" w:rsidR="008854E3" w:rsidRPr="00B81253" w:rsidRDefault="008854E3" w:rsidP="00B81253">
      <w:pPr>
        <w:spacing w:line="300" w:lineRule="auto"/>
        <w:ind w:left="1080" w:hanging="180"/>
        <w:jc w:val="both"/>
        <w:rPr>
          <w:rFonts w:ascii="Libre Franklin" w:hAnsi="Libre Franklin"/>
          <w:sz w:val="24"/>
          <w:szCs w:val="24"/>
          <w:vertAlign w:val="superscript"/>
        </w:rPr>
      </w:pPr>
      <w:r>
        <w:rPr>
          <w:rFonts w:ascii="Libre Franklin SemiBold" w:hAnsi="Libre Franklin SemiBold"/>
          <w:sz w:val="24"/>
          <w:szCs w:val="24"/>
        </w:rPr>
        <w:t>Requirements LEED v4</w:t>
      </w:r>
      <w:r w:rsidRPr="000D1FF5">
        <w:rPr>
          <w:rFonts w:ascii="Libre Franklin SemiBold" w:hAnsi="Libre Franklin SemiBold"/>
          <w:sz w:val="24"/>
          <w:szCs w:val="24"/>
        </w:rPr>
        <w:t>:</w:t>
      </w:r>
    </w:p>
    <w:p w14:paraId="7D3A831B" w14:textId="3AC85A99" w:rsidR="00040255" w:rsidRDefault="00040255" w:rsidP="00B8125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Provide manual or automatic (with manual override) glare-control devices for all regularly occupied spaces.</w:t>
      </w:r>
    </w:p>
    <w:p w14:paraId="112B3BBC" w14:textId="33487A3F" w:rsidR="008854E3" w:rsidRDefault="00040255" w:rsidP="00B8125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Select one of the following three options</w:t>
      </w:r>
      <w:r w:rsidR="00B81253">
        <w:rPr>
          <w:rFonts w:ascii="Libre Franklin" w:hAnsi="Libre Franklin"/>
          <w:sz w:val="24"/>
          <w:szCs w:val="24"/>
        </w:rPr>
        <w:t>.</w:t>
      </w:r>
    </w:p>
    <w:p w14:paraId="600D30A1" w14:textId="713E8705" w:rsidR="00040255" w:rsidRPr="00A20100" w:rsidRDefault="00040255" w:rsidP="00040255">
      <w:pPr>
        <w:spacing w:line="300" w:lineRule="auto"/>
        <w:ind w:left="900"/>
        <w:jc w:val="both"/>
        <w:rPr>
          <w:rFonts w:ascii="Libre Franklin SemiBold" w:hAnsi="Libre Franklin SemiBold"/>
          <w:sz w:val="24"/>
          <w:szCs w:val="24"/>
        </w:rPr>
      </w:pPr>
      <w:r w:rsidRPr="00A20100">
        <w:rPr>
          <w:rFonts w:ascii="Libre Franklin SemiBold" w:hAnsi="Libre Franklin SemiBold"/>
          <w:sz w:val="24"/>
          <w:szCs w:val="24"/>
        </w:rPr>
        <w:t>Option 1.  Simulation</w:t>
      </w:r>
      <w:r>
        <w:rPr>
          <w:rFonts w:ascii="Libre Franklin SemiBold" w:hAnsi="Libre Franklin SemiBold"/>
          <w:sz w:val="24"/>
          <w:szCs w:val="24"/>
        </w:rPr>
        <w:t xml:space="preserve">:  Spatial Daylight Autonomy (2-3 points, 1-2 Healthcare) </w:t>
      </w:r>
      <w:r w:rsidRPr="00A20100">
        <w:rPr>
          <w:rFonts w:ascii="Libre Franklin SemiBold" w:hAnsi="Libre Franklin SemiBold"/>
          <w:sz w:val="24"/>
          <w:szCs w:val="24"/>
        </w:rPr>
        <w:tab/>
      </w:r>
      <w:r w:rsidRPr="00A20100">
        <w:rPr>
          <w:rFonts w:ascii="Libre Franklin SemiBold" w:hAnsi="Libre Franklin SemiBold"/>
          <w:sz w:val="24"/>
          <w:szCs w:val="24"/>
        </w:rPr>
        <w:tab/>
      </w:r>
    </w:p>
    <w:tbl>
      <w:tblPr>
        <w:tblStyle w:val="TableGrid"/>
        <w:tblpPr w:leftFromText="180" w:rightFromText="180" w:vertAnchor="text" w:horzAnchor="page" w:tblpX="1656" w:tblpY="1700"/>
        <w:tblW w:w="10616" w:type="dxa"/>
        <w:tblLook w:val="04A0" w:firstRow="1" w:lastRow="0" w:firstColumn="1" w:lastColumn="0" w:noHBand="0" w:noVBand="1"/>
      </w:tblPr>
      <w:tblGrid>
        <w:gridCol w:w="4698"/>
        <w:gridCol w:w="1350"/>
        <w:gridCol w:w="3398"/>
        <w:gridCol w:w="1170"/>
      </w:tblGrid>
      <w:tr w:rsidR="00E7723B" w14:paraId="5BCD38DA" w14:textId="77777777" w:rsidTr="00AD38D1">
        <w:trPr>
          <w:trHeight w:val="432"/>
        </w:trPr>
        <w:tc>
          <w:tcPr>
            <w:tcW w:w="6048" w:type="dxa"/>
            <w:gridSpan w:val="2"/>
            <w:tcBorders>
              <w:bottom w:val="single" w:sz="4" w:space="0" w:color="auto"/>
            </w:tcBorders>
            <w:shd w:val="clear" w:color="auto" w:fill="73A238"/>
            <w:vAlign w:val="center"/>
          </w:tcPr>
          <w:p w14:paraId="422FD219" w14:textId="74DAE86A" w:rsidR="00E7723B" w:rsidRPr="00E7723B" w:rsidRDefault="00E7723B" w:rsidP="00E7723B">
            <w:pPr>
              <w:pStyle w:val="NoSpacing"/>
              <w:jc w:val="center"/>
              <w:rPr>
                <w:rFonts w:ascii="Libre Franklin" w:hAnsi="Libre Franklin"/>
              </w:rPr>
            </w:pPr>
            <w:r w:rsidRPr="00E7723B">
              <w:rPr>
                <w:rFonts w:ascii="Libre Franklin" w:hAnsi="Libre Franklin"/>
              </w:rPr>
              <w:t>New Construction, Core and Shell, Schools, Retail, Data Centers, Warehouses &amp; Distribution Centers, CI</w:t>
            </w:r>
            <w:r w:rsidR="00AD38D1">
              <w:rPr>
                <w:rFonts w:ascii="Libre Franklin" w:hAnsi="Libre Franklin"/>
              </w:rPr>
              <w:t>,</w:t>
            </w:r>
            <w:r w:rsidRPr="00E7723B">
              <w:rPr>
                <w:rFonts w:ascii="Libre Franklin" w:hAnsi="Libre Franklin"/>
              </w:rPr>
              <w:t xml:space="preserve"> Hospitality</w:t>
            </w:r>
          </w:p>
        </w:tc>
        <w:tc>
          <w:tcPr>
            <w:tcW w:w="4568" w:type="dxa"/>
            <w:gridSpan w:val="2"/>
            <w:tcBorders>
              <w:bottom w:val="single" w:sz="4" w:space="0" w:color="auto"/>
            </w:tcBorders>
            <w:shd w:val="clear" w:color="auto" w:fill="73A238"/>
            <w:vAlign w:val="center"/>
          </w:tcPr>
          <w:p w14:paraId="3F9BEC83" w14:textId="32224185" w:rsidR="00E7723B" w:rsidRPr="00E7723B" w:rsidRDefault="00E7723B" w:rsidP="00E7723B">
            <w:pPr>
              <w:spacing w:line="300" w:lineRule="auto"/>
              <w:jc w:val="center"/>
              <w:rPr>
                <w:rFonts w:ascii="Libre Franklin" w:hAnsi="Libre Franklin"/>
              </w:rPr>
            </w:pPr>
            <w:r w:rsidRPr="00E7723B">
              <w:rPr>
                <w:rFonts w:ascii="Libre Franklin" w:hAnsi="Libre Franklin"/>
              </w:rPr>
              <w:t>Healthcare</w:t>
            </w:r>
          </w:p>
        </w:tc>
      </w:tr>
      <w:tr w:rsidR="00E7723B" w14:paraId="0AD1349B" w14:textId="77777777" w:rsidTr="00AD38D1">
        <w:trPr>
          <w:trHeight w:val="432"/>
        </w:trPr>
        <w:tc>
          <w:tcPr>
            <w:tcW w:w="4698" w:type="dxa"/>
            <w:shd w:val="clear" w:color="auto" w:fill="F0F0F0"/>
            <w:vAlign w:val="center"/>
          </w:tcPr>
          <w:p w14:paraId="5E13FE1E" w14:textId="3C0A5D8B" w:rsidR="00E7723B" w:rsidRPr="00E7723B" w:rsidRDefault="00E7723B" w:rsidP="00E7723B">
            <w:pPr>
              <w:spacing w:line="300" w:lineRule="auto"/>
              <w:rPr>
                <w:rFonts w:ascii="Libre Franklin" w:hAnsi="Libre Franklin"/>
              </w:rPr>
            </w:pPr>
            <w:proofErr w:type="spellStart"/>
            <w:proofErr w:type="gramStart"/>
            <w:r w:rsidRPr="00E7723B">
              <w:rPr>
                <w:rFonts w:ascii="Libre Franklin" w:hAnsi="Libre Franklin"/>
              </w:rPr>
              <w:t>sDA</w:t>
            </w:r>
            <w:proofErr w:type="spellEnd"/>
            <w:proofErr w:type="gramEnd"/>
            <w:r w:rsidRPr="00E7723B">
              <w:rPr>
                <w:rFonts w:ascii="Libre Franklin" w:hAnsi="Libre Franklin"/>
              </w:rPr>
              <w:t xml:space="preserve"> (for regularly occupied floor area</w:t>
            </w:r>
          </w:p>
        </w:tc>
        <w:tc>
          <w:tcPr>
            <w:tcW w:w="1350" w:type="dxa"/>
            <w:shd w:val="clear" w:color="auto" w:fill="F0F0F0"/>
            <w:vAlign w:val="center"/>
          </w:tcPr>
          <w:p w14:paraId="6B0AE62C" w14:textId="693CD98C" w:rsidR="00E7723B" w:rsidRPr="00076070" w:rsidRDefault="00E7723B" w:rsidP="00E7723B">
            <w:pPr>
              <w:spacing w:line="300" w:lineRule="auto"/>
              <w:jc w:val="center"/>
              <w:rPr>
                <w:rFonts w:ascii="Libre Franklin" w:hAnsi="Libre Franklin"/>
                <w:sz w:val="24"/>
                <w:szCs w:val="24"/>
              </w:rPr>
            </w:pPr>
            <w:r>
              <w:rPr>
                <w:rFonts w:ascii="Libre Franklin" w:hAnsi="Libre Franklin"/>
                <w:sz w:val="24"/>
                <w:szCs w:val="24"/>
              </w:rPr>
              <w:t>Points</w:t>
            </w:r>
          </w:p>
        </w:tc>
        <w:tc>
          <w:tcPr>
            <w:tcW w:w="3398" w:type="dxa"/>
            <w:shd w:val="clear" w:color="auto" w:fill="F0F0F0"/>
            <w:vAlign w:val="center"/>
          </w:tcPr>
          <w:p w14:paraId="455F0482" w14:textId="2936DF6C" w:rsidR="00E7723B" w:rsidRPr="00076070" w:rsidRDefault="00E7723B" w:rsidP="00E7723B">
            <w:pPr>
              <w:spacing w:line="300" w:lineRule="auto"/>
              <w:rPr>
                <w:rFonts w:ascii="Libre Franklin" w:hAnsi="Libre Franklin"/>
                <w:sz w:val="24"/>
                <w:szCs w:val="24"/>
              </w:rPr>
            </w:pPr>
            <w:proofErr w:type="spellStart"/>
            <w:proofErr w:type="gramStart"/>
            <w:r w:rsidRPr="00E7723B">
              <w:rPr>
                <w:rFonts w:ascii="Libre Franklin" w:hAnsi="Libre Franklin"/>
              </w:rPr>
              <w:t>sDA</w:t>
            </w:r>
            <w:proofErr w:type="spellEnd"/>
            <w:proofErr w:type="gramEnd"/>
            <w:r w:rsidRPr="00E7723B">
              <w:rPr>
                <w:rFonts w:ascii="Libre Franklin" w:hAnsi="Libre Franklin"/>
              </w:rPr>
              <w:t xml:space="preserve"> (for </w:t>
            </w:r>
            <w:r>
              <w:rPr>
                <w:rFonts w:ascii="Libre Franklin" w:hAnsi="Libre Franklin"/>
              </w:rPr>
              <w:t>perimeter</w:t>
            </w:r>
            <w:r w:rsidRPr="00E7723B">
              <w:rPr>
                <w:rFonts w:ascii="Libre Franklin" w:hAnsi="Libre Franklin"/>
              </w:rPr>
              <w:t xml:space="preserve"> floor area</w:t>
            </w:r>
          </w:p>
        </w:tc>
        <w:tc>
          <w:tcPr>
            <w:tcW w:w="1170" w:type="dxa"/>
            <w:shd w:val="clear" w:color="auto" w:fill="F0F0F0"/>
            <w:vAlign w:val="center"/>
          </w:tcPr>
          <w:p w14:paraId="1C2D242B" w14:textId="5E72C665" w:rsidR="00E7723B" w:rsidRPr="00076070" w:rsidRDefault="00E7723B" w:rsidP="00E7723B">
            <w:pPr>
              <w:spacing w:line="300" w:lineRule="auto"/>
              <w:jc w:val="center"/>
              <w:rPr>
                <w:rFonts w:ascii="Libre Franklin" w:hAnsi="Libre Franklin"/>
                <w:sz w:val="24"/>
                <w:szCs w:val="24"/>
              </w:rPr>
            </w:pPr>
            <w:r>
              <w:rPr>
                <w:rFonts w:ascii="Libre Franklin" w:hAnsi="Libre Franklin"/>
                <w:sz w:val="24"/>
                <w:szCs w:val="24"/>
              </w:rPr>
              <w:t>Points</w:t>
            </w:r>
          </w:p>
        </w:tc>
      </w:tr>
      <w:tr w:rsidR="00AD38D1" w14:paraId="34CCD877" w14:textId="77777777" w:rsidTr="00AD38D1">
        <w:trPr>
          <w:trHeight w:val="432"/>
        </w:trPr>
        <w:tc>
          <w:tcPr>
            <w:tcW w:w="4698" w:type="dxa"/>
            <w:shd w:val="clear" w:color="auto" w:fill="auto"/>
            <w:vAlign w:val="center"/>
          </w:tcPr>
          <w:p w14:paraId="56759BCB" w14:textId="26F97EC3" w:rsidR="00AD38D1" w:rsidRPr="00E7723B" w:rsidRDefault="00AD38D1" w:rsidP="00E7723B">
            <w:pPr>
              <w:spacing w:line="300" w:lineRule="auto"/>
              <w:rPr>
                <w:rFonts w:ascii="Libre Franklin" w:hAnsi="Libre Franklin"/>
              </w:rPr>
            </w:pPr>
            <w:r>
              <w:rPr>
                <w:rFonts w:ascii="Libre Franklin" w:hAnsi="Libre Franklin"/>
              </w:rPr>
              <w:t>55%</w:t>
            </w:r>
          </w:p>
        </w:tc>
        <w:tc>
          <w:tcPr>
            <w:tcW w:w="1350" w:type="dxa"/>
            <w:shd w:val="clear" w:color="auto" w:fill="auto"/>
            <w:vAlign w:val="center"/>
          </w:tcPr>
          <w:p w14:paraId="78E690E9" w14:textId="046D2F40" w:rsidR="00AD38D1" w:rsidRDefault="00AD38D1" w:rsidP="00E7723B">
            <w:pPr>
              <w:spacing w:line="300" w:lineRule="auto"/>
              <w:jc w:val="center"/>
              <w:rPr>
                <w:rFonts w:ascii="Libre Franklin" w:hAnsi="Libre Franklin"/>
                <w:sz w:val="24"/>
                <w:szCs w:val="24"/>
              </w:rPr>
            </w:pPr>
            <w:r>
              <w:rPr>
                <w:rFonts w:ascii="Libre Franklin" w:hAnsi="Libre Franklin"/>
                <w:sz w:val="24"/>
                <w:szCs w:val="24"/>
              </w:rPr>
              <w:t>2</w:t>
            </w:r>
          </w:p>
        </w:tc>
        <w:tc>
          <w:tcPr>
            <w:tcW w:w="3398" w:type="dxa"/>
            <w:shd w:val="clear" w:color="auto" w:fill="auto"/>
            <w:vAlign w:val="center"/>
          </w:tcPr>
          <w:p w14:paraId="40523680" w14:textId="690EEA34" w:rsidR="00AD38D1" w:rsidRPr="00E7723B" w:rsidRDefault="00AD38D1" w:rsidP="00E7723B">
            <w:pPr>
              <w:spacing w:line="300" w:lineRule="auto"/>
              <w:rPr>
                <w:rFonts w:ascii="Libre Franklin" w:hAnsi="Libre Franklin"/>
              </w:rPr>
            </w:pPr>
            <w:r>
              <w:rPr>
                <w:rFonts w:ascii="Libre Franklin" w:hAnsi="Libre Franklin"/>
              </w:rPr>
              <w:t>75%</w:t>
            </w:r>
          </w:p>
        </w:tc>
        <w:tc>
          <w:tcPr>
            <w:tcW w:w="1170" w:type="dxa"/>
            <w:shd w:val="clear" w:color="auto" w:fill="auto"/>
            <w:vAlign w:val="center"/>
          </w:tcPr>
          <w:p w14:paraId="2D01B015" w14:textId="1B54F91F" w:rsidR="00AD38D1" w:rsidRDefault="00AD38D1" w:rsidP="00E7723B">
            <w:pPr>
              <w:spacing w:line="300" w:lineRule="auto"/>
              <w:jc w:val="center"/>
              <w:rPr>
                <w:rFonts w:ascii="Libre Franklin" w:hAnsi="Libre Franklin"/>
                <w:sz w:val="24"/>
                <w:szCs w:val="24"/>
              </w:rPr>
            </w:pPr>
            <w:r>
              <w:rPr>
                <w:rFonts w:ascii="Libre Franklin" w:hAnsi="Libre Franklin"/>
                <w:sz w:val="24"/>
                <w:szCs w:val="24"/>
              </w:rPr>
              <w:t>1</w:t>
            </w:r>
          </w:p>
        </w:tc>
      </w:tr>
      <w:tr w:rsidR="00AD38D1" w14:paraId="3FF04C52" w14:textId="77777777" w:rsidTr="00AD38D1">
        <w:trPr>
          <w:trHeight w:val="432"/>
        </w:trPr>
        <w:tc>
          <w:tcPr>
            <w:tcW w:w="4698" w:type="dxa"/>
            <w:shd w:val="clear" w:color="auto" w:fill="auto"/>
            <w:vAlign w:val="center"/>
          </w:tcPr>
          <w:p w14:paraId="27DF8AD3" w14:textId="4C80CE0A" w:rsidR="00AD38D1" w:rsidRPr="00E7723B" w:rsidRDefault="00AD38D1" w:rsidP="00E7723B">
            <w:pPr>
              <w:spacing w:line="300" w:lineRule="auto"/>
              <w:rPr>
                <w:rFonts w:ascii="Libre Franklin" w:hAnsi="Libre Franklin"/>
              </w:rPr>
            </w:pPr>
            <w:r>
              <w:rPr>
                <w:rFonts w:ascii="Libre Franklin" w:hAnsi="Libre Franklin"/>
              </w:rPr>
              <w:t>75%</w:t>
            </w:r>
          </w:p>
        </w:tc>
        <w:tc>
          <w:tcPr>
            <w:tcW w:w="1350" w:type="dxa"/>
            <w:shd w:val="clear" w:color="auto" w:fill="auto"/>
            <w:vAlign w:val="center"/>
          </w:tcPr>
          <w:p w14:paraId="45DD7B8C" w14:textId="6BBA6704" w:rsidR="00AD38D1" w:rsidRDefault="00AD38D1" w:rsidP="00E7723B">
            <w:pPr>
              <w:spacing w:line="300" w:lineRule="auto"/>
              <w:jc w:val="center"/>
              <w:rPr>
                <w:rFonts w:ascii="Libre Franklin" w:hAnsi="Libre Franklin"/>
                <w:sz w:val="24"/>
                <w:szCs w:val="24"/>
              </w:rPr>
            </w:pPr>
            <w:r>
              <w:rPr>
                <w:rFonts w:ascii="Libre Franklin" w:hAnsi="Libre Franklin"/>
                <w:sz w:val="24"/>
                <w:szCs w:val="24"/>
              </w:rPr>
              <w:t>3</w:t>
            </w:r>
          </w:p>
        </w:tc>
        <w:tc>
          <w:tcPr>
            <w:tcW w:w="3398" w:type="dxa"/>
            <w:shd w:val="clear" w:color="auto" w:fill="auto"/>
            <w:vAlign w:val="center"/>
          </w:tcPr>
          <w:p w14:paraId="5CD97ADB" w14:textId="7C3BC080" w:rsidR="00AD38D1" w:rsidRPr="00E7723B" w:rsidRDefault="00AD38D1" w:rsidP="00E7723B">
            <w:pPr>
              <w:spacing w:line="300" w:lineRule="auto"/>
              <w:rPr>
                <w:rFonts w:ascii="Libre Franklin" w:hAnsi="Libre Franklin"/>
              </w:rPr>
            </w:pPr>
            <w:r>
              <w:rPr>
                <w:rFonts w:ascii="Libre Franklin" w:hAnsi="Libre Franklin"/>
              </w:rPr>
              <w:t>90%</w:t>
            </w:r>
          </w:p>
        </w:tc>
        <w:tc>
          <w:tcPr>
            <w:tcW w:w="1170" w:type="dxa"/>
            <w:shd w:val="clear" w:color="auto" w:fill="auto"/>
            <w:vAlign w:val="center"/>
          </w:tcPr>
          <w:p w14:paraId="1E4B0AF6" w14:textId="25E5CF3D" w:rsidR="00AD38D1" w:rsidRDefault="00AD38D1" w:rsidP="00E7723B">
            <w:pPr>
              <w:spacing w:line="300" w:lineRule="auto"/>
              <w:jc w:val="center"/>
              <w:rPr>
                <w:rFonts w:ascii="Libre Franklin" w:hAnsi="Libre Franklin"/>
                <w:sz w:val="24"/>
                <w:szCs w:val="24"/>
              </w:rPr>
            </w:pPr>
            <w:r>
              <w:rPr>
                <w:rFonts w:ascii="Libre Franklin" w:hAnsi="Libre Franklin"/>
                <w:sz w:val="24"/>
                <w:szCs w:val="24"/>
              </w:rPr>
              <w:t>2</w:t>
            </w:r>
          </w:p>
        </w:tc>
      </w:tr>
    </w:tbl>
    <w:p w14:paraId="750F7D6E" w14:textId="4CA7AB53" w:rsidR="00040255" w:rsidRPr="00040255" w:rsidRDefault="00040255" w:rsidP="00040255">
      <w:pPr>
        <w:spacing w:line="300" w:lineRule="auto"/>
        <w:ind w:left="900" w:firstLine="540"/>
        <w:jc w:val="both"/>
        <w:rPr>
          <w:rFonts w:ascii="Libre Franklin SemiBold" w:hAnsi="Libre Franklin SemiBold"/>
          <w:sz w:val="24"/>
          <w:szCs w:val="24"/>
        </w:rPr>
      </w:pPr>
      <w:r>
        <w:rPr>
          <w:rFonts w:ascii="Libre Franklin" w:hAnsi="Libre Franklin"/>
          <w:sz w:val="24"/>
          <w:szCs w:val="24"/>
        </w:rPr>
        <w:t>Demonstrate through annual computer simulations that spatial daylight autonomy</w:t>
      </w:r>
      <w:r w:rsidRPr="00040255">
        <w:rPr>
          <w:rFonts w:ascii="Libre Franklin" w:hAnsi="Libre Franklin"/>
          <w:sz w:val="24"/>
          <w:szCs w:val="24"/>
          <w:vertAlign w:val="subscript"/>
        </w:rPr>
        <w:t>300/50%</w:t>
      </w:r>
      <w:r>
        <w:rPr>
          <w:rFonts w:ascii="Libre Franklin" w:hAnsi="Libre Franklin"/>
          <w:sz w:val="24"/>
          <w:szCs w:val="24"/>
        </w:rPr>
        <w:t xml:space="preserve"> (sDA</w:t>
      </w:r>
      <w:r w:rsidRPr="00040255">
        <w:rPr>
          <w:rFonts w:ascii="Libre Franklin" w:hAnsi="Libre Franklin"/>
          <w:sz w:val="24"/>
          <w:szCs w:val="24"/>
          <w:vertAlign w:val="subscript"/>
        </w:rPr>
        <w:t>300/50%</w:t>
      </w:r>
      <w:r>
        <w:rPr>
          <w:rFonts w:ascii="Libre Franklin" w:hAnsi="Libre Franklin"/>
          <w:sz w:val="24"/>
          <w:szCs w:val="24"/>
        </w:rPr>
        <w:t>) of at least 55%, 75% or 90% is achieved.  Use regularly occupied floor area.  Hea</w:t>
      </w:r>
      <w:r w:rsidR="00BD0E5C">
        <w:rPr>
          <w:rFonts w:ascii="Libre Franklin" w:hAnsi="Libre Franklin"/>
          <w:sz w:val="24"/>
          <w:szCs w:val="24"/>
        </w:rPr>
        <w:t>l</w:t>
      </w:r>
      <w:r>
        <w:rPr>
          <w:rFonts w:ascii="Libre Franklin" w:hAnsi="Libre Franklin"/>
          <w:sz w:val="24"/>
          <w:szCs w:val="24"/>
        </w:rPr>
        <w:t>thcare projects should use the perimeter area determined under EQ Credit Quality Views.  Points are awarded according to Table 1.</w:t>
      </w:r>
    </w:p>
    <w:p w14:paraId="7E86947B" w14:textId="77777777" w:rsidR="00040255" w:rsidRDefault="00040255" w:rsidP="00040255">
      <w:pPr>
        <w:tabs>
          <w:tab w:val="left" w:pos="900"/>
          <w:tab w:val="left" w:pos="990"/>
        </w:tabs>
        <w:spacing w:line="300" w:lineRule="auto"/>
        <w:ind w:firstLine="900"/>
        <w:jc w:val="both"/>
        <w:rPr>
          <w:rFonts w:ascii="Libre Franklin" w:hAnsi="Libre Franklin"/>
          <w:sz w:val="24"/>
          <w:szCs w:val="24"/>
        </w:rPr>
      </w:pPr>
    </w:p>
    <w:p w14:paraId="0BFB2B79" w14:textId="77777777" w:rsidR="00040255" w:rsidRDefault="00040255" w:rsidP="00B81253">
      <w:pPr>
        <w:tabs>
          <w:tab w:val="left" w:pos="900"/>
          <w:tab w:val="left" w:pos="990"/>
        </w:tabs>
        <w:spacing w:line="300" w:lineRule="auto"/>
        <w:ind w:left="900" w:firstLine="540"/>
        <w:jc w:val="both"/>
        <w:rPr>
          <w:rFonts w:ascii="Libre Franklin" w:hAnsi="Libre Franklin"/>
          <w:sz w:val="24"/>
          <w:szCs w:val="24"/>
        </w:rPr>
      </w:pPr>
    </w:p>
    <w:p w14:paraId="3DBF6CF1" w14:textId="77777777" w:rsidR="00040255" w:rsidRDefault="00040255" w:rsidP="00B81253">
      <w:pPr>
        <w:tabs>
          <w:tab w:val="left" w:pos="900"/>
          <w:tab w:val="left" w:pos="990"/>
        </w:tabs>
        <w:spacing w:line="300" w:lineRule="auto"/>
        <w:ind w:left="900" w:firstLine="540"/>
        <w:jc w:val="both"/>
        <w:rPr>
          <w:rFonts w:ascii="Libre Franklin" w:hAnsi="Libre Franklin"/>
          <w:sz w:val="24"/>
          <w:szCs w:val="24"/>
        </w:rPr>
      </w:pPr>
    </w:p>
    <w:p w14:paraId="31D275F6" w14:textId="77777777" w:rsidR="00E7723B" w:rsidRDefault="00E7723B" w:rsidP="00E7723B">
      <w:pPr>
        <w:tabs>
          <w:tab w:val="left" w:pos="900"/>
          <w:tab w:val="left" w:pos="990"/>
        </w:tabs>
        <w:spacing w:line="300" w:lineRule="auto"/>
        <w:jc w:val="both"/>
        <w:rPr>
          <w:rFonts w:ascii="Libre Franklin" w:hAnsi="Libre Franklin"/>
          <w:sz w:val="24"/>
          <w:szCs w:val="24"/>
          <w:vertAlign w:val="superscript"/>
        </w:rPr>
      </w:pPr>
    </w:p>
    <w:p w14:paraId="206C8DF6" w14:textId="7204398D" w:rsidR="00040255" w:rsidRPr="00040255" w:rsidRDefault="00E7723B" w:rsidP="00E7723B">
      <w:pPr>
        <w:tabs>
          <w:tab w:val="left" w:pos="900"/>
          <w:tab w:val="left" w:pos="990"/>
        </w:tabs>
        <w:spacing w:line="300" w:lineRule="auto"/>
        <w:jc w:val="both"/>
        <w:rPr>
          <w:rFonts w:ascii="Libre Franklin" w:hAnsi="Libre Franklin"/>
          <w:sz w:val="24"/>
          <w:szCs w:val="24"/>
          <w:vertAlign w:val="superscript"/>
        </w:rPr>
      </w:pPr>
      <w:r>
        <w:rPr>
          <w:rFonts w:ascii="Libre Franklin" w:hAnsi="Libre Franklin"/>
          <w:sz w:val="24"/>
          <w:szCs w:val="24"/>
          <w:vertAlign w:val="superscript"/>
        </w:rPr>
        <w:tab/>
      </w:r>
      <w:r>
        <w:rPr>
          <w:rFonts w:ascii="Libre Franklin" w:hAnsi="Libre Franklin"/>
          <w:sz w:val="24"/>
          <w:szCs w:val="24"/>
          <w:vertAlign w:val="superscript"/>
        </w:rPr>
        <w:tab/>
      </w:r>
      <w:r>
        <w:rPr>
          <w:rFonts w:ascii="Libre Franklin" w:hAnsi="Libre Franklin"/>
          <w:sz w:val="24"/>
          <w:szCs w:val="24"/>
          <w:vertAlign w:val="superscript"/>
        </w:rPr>
        <w:tab/>
      </w:r>
      <w:r>
        <w:rPr>
          <w:rFonts w:ascii="Libre Franklin" w:hAnsi="Libre Franklin"/>
          <w:sz w:val="24"/>
          <w:szCs w:val="24"/>
          <w:vertAlign w:val="superscript"/>
        </w:rPr>
        <w:tab/>
      </w:r>
      <w:r>
        <w:rPr>
          <w:rFonts w:ascii="Libre Franklin" w:hAnsi="Libre Franklin"/>
          <w:sz w:val="24"/>
          <w:szCs w:val="24"/>
          <w:vertAlign w:val="superscript"/>
        </w:rPr>
        <w:tab/>
      </w:r>
      <w:r>
        <w:rPr>
          <w:rFonts w:ascii="Libre Franklin" w:hAnsi="Libre Franklin"/>
          <w:sz w:val="24"/>
          <w:szCs w:val="24"/>
          <w:vertAlign w:val="superscript"/>
        </w:rPr>
        <w:tab/>
      </w:r>
      <w:r w:rsidR="00040255" w:rsidRPr="00040255">
        <w:rPr>
          <w:rFonts w:ascii="Libre Franklin" w:hAnsi="Libre Franklin"/>
          <w:sz w:val="24"/>
          <w:szCs w:val="24"/>
          <w:vertAlign w:val="superscript"/>
        </w:rPr>
        <w:t xml:space="preserve">Table 1.  Points for </w:t>
      </w:r>
      <w:proofErr w:type="spellStart"/>
      <w:r w:rsidR="00040255" w:rsidRPr="00040255">
        <w:rPr>
          <w:rFonts w:ascii="Libre Franklin" w:hAnsi="Libre Franklin"/>
          <w:sz w:val="24"/>
          <w:szCs w:val="24"/>
          <w:vertAlign w:val="superscript"/>
        </w:rPr>
        <w:t>daylit</w:t>
      </w:r>
      <w:proofErr w:type="spellEnd"/>
      <w:r w:rsidR="00040255" w:rsidRPr="00040255">
        <w:rPr>
          <w:rFonts w:ascii="Libre Franklin" w:hAnsi="Libre Franklin"/>
          <w:sz w:val="24"/>
          <w:szCs w:val="24"/>
          <w:vertAlign w:val="superscript"/>
        </w:rPr>
        <w:t xml:space="preserve"> floor area:  Spatial daylight autonomy</w:t>
      </w:r>
    </w:p>
    <w:p w14:paraId="7F8EE590" w14:textId="7C4C1ABE" w:rsidR="00040255" w:rsidRPr="00AD38D1" w:rsidRDefault="00AD38D1" w:rsidP="00AD38D1">
      <w:pPr>
        <w:tabs>
          <w:tab w:val="left" w:pos="900"/>
          <w:tab w:val="left" w:pos="990"/>
        </w:tabs>
        <w:spacing w:line="300" w:lineRule="auto"/>
        <w:ind w:left="900" w:hanging="900"/>
        <w:jc w:val="both"/>
        <w:rPr>
          <w:rFonts w:ascii="Libre Franklin SemiBold" w:hAnsi="Libre Franklin SemiBold"/>
          <w:sz w:val="24"/>
          <w:szCs w:val="24"/>
        </w:rPr>
      </w:pPr>
      <w:r>
        <w:rPr>
          <w:rFonts w:ascii="Libre Franklin" w:hAnsi="Libre Franklin"/>
          <w:sz w:val="24"/>
          <w:szCs w:val="24"/>
        </w:rPr>
        <w:tab/>
      </w:r>
      <w:r w:rsidRPr="00AD38D1">
        <w:rPr>
          <w:rFonts w:ascii="Libre Franklin SemiBold" w:hAnsi="Libre Franklin SemiBold"/>
          <w:sz w:val="24"/>
          <w:szCs w:val="24"/>
        </w:rPr>
        <w:t>AND</w:t>
      </w:r>
    </w:p>
    <w:p w14:paraId="169801E7" w14:textId="26C6E67D" w:rsidR="00B81253" w:rsidRDefault="00AD38D1" w:rsidP="00B8125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Demonstrate through annual computer simulations that annual sunlight exposure</w:t>
      </w:r>
      <w:r>
        <w:rPr>
          <w:rFonts w:ascii="Libre Franklin" w:hAnsi="Libre Franklin"/>
          <w:sz w:val="24"/>
          <w:szCs w:val="24"/>
          <w:vertAlign w:val="subscript"/>
        </w:rPr>
        <w:t>1000</w:t>
      </w:r>
      <w:proofErr w:type="gramStart"/>
      <w:r>
        <w:rPr>
          <w:rFonts w:ascii="Libre Franklin" w:hAnsi="Libre Franklin"/>
          <w:sz w:val="24"/>
          <w:szCs w:val="24"/>
          <w:vertAlign w:val="subscript"/>
        </w:rPr>
        <w:t>,</w:t>
      </w:r>
      <w:r w:rsidRPr="00AD38D1">
        <w:rPr>
          <w:rFonts w:ascii="Libre Franklin" w:hAnsi="Libre Franklin"/>
          <w:sz w:val="24"/>
          <w:szCs w:val="24"/>
          <w:vertAlign w:val="subscript"/>
        </w:rPr>
        <w:t>250</w:t>
      </w:r>
      <w:proofErr w:type="gramEnd"/>
      <w:r>
        <w:rPr>
          <w:rFonts w:ascii="Libre Franklin" w:hAnsi="Libre Franklin"/>
          <w:sz w:val="24"/>
          <w:szCs w:val="24"/>
          <w:vertAlign w:val="subscript"/>
        </w:rPr>
        <w:t xml:space="preserve"> </w:t>
      </w:r>
      <w:r>
        <w:rPr>
          <w:rFonts w:ascii="Libre Franklin" w:hAnsi="Libre Franklin"/>
          <w:sz w:val="24"/>
          <w:szCs w:val="24"/>
        </w:rPr>
        <w:t>(ASE</w:t>
      </w:r>
      <w:r w:rsidRPr="00AD38D1">
        <w:rPr>
          <w:rFonts w:ascii="Libre Franklin" w:hAnsi="Libre Franklin"/>
          <w:sz w:val="24"/>
          <w:szCs w:val="24"/>
          <w:vertAlign w:val="subscript"/>
        </w:rPr>
        <w:t>1000,250</w:t>
      </w:r>
      <w:r>
        <w:rPr>
          <w:rFonts w:ascii="Libre Franklin" w:hAnsi="Libre Franklin"/>
          <w:sz w:val="24"/>
          <w:szCs w:val="24"/>
        </w:rPr>
        <w:t xml:space="preserve">) of no more than 10% is achieved.  Use the regularly occupied floor area that is </w:t>
      </w:r>
      <w:proofErr w:type="spellStart"/>
      <w:r>
        <w:rPr>
          <w:rFonts w:ascii="Libre Franklin" w:hAnsi="Libre Franklin"/>
          <w:sz w:val="24"/>
          <w:szCs w:val="24"/>
        </w:rPr>
        <w:t>daylit</w:t>
      </w:r>
      <w:proofErr w:type="spellEnd"/>
      <w:r>
        <w:rPr>
          <w:rFonts w:ascii="Libre Franklin" w:hAnsi="Libre Franklin"/>
          <w:sz w:val="24"/>
          <w:szCs w:val="24"/>
        </w:rPr>
        <w:t xml:space="preserve"> per the sDA</w:t>
      </w:r>
      <w:r w:rsidRPr="00DE317E">
        <w:rPr>
          <w:rFonts w:ascii="Libre Franklin" w:hAnsi="Libre Franklin"/>
          <w:sz w:val="24"/>
          <w:szCs w:val="24"/>
          <w:vertAlign w:val="subscript"/>
        </w:rPr>
        <w:t>300/</w:t>
      </w:r>
      <w:r w:rsidR="00DE317E" w:rsidRPr="00DE317E">
        <w:rPr>
          <w:rFonts w:ascii="Libre Franklin" w:hAnsi="Libre Franklin"/>
          <w:sz w:val="24"/>
          <w:szCs w:val="24"/>
          <w:vertAlign w:val="subscript"/>
        </w:rPr>
        <w:t>50%</w:t>
      </w:r>
      <w:r w:rsidR="00DE317E">
        <w:rPr>
          <w:rFonts w:ascii="Libre Franklin" w:hAnsi="Libre Franklin"/>
          <w:sz w:val="24"/>
          <w:szCs w:val="24"/>
        </w:rPr>
        <w:t xml:space="preserve"> simulations.</w:t>
      </w:r>
    </w:p>
    <w:p w14:paraId="4BD7899B" w14:textId="2D9FA067" w:rsidR="00DE317E" w:rsidRDefault="00DE317E" w:rsidP="00B8125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ab/>
        <w:t xml:space="preserve">The </w:t>
      </w:r>
      <w:proofErr w:type="spellStart"/>
      <w:r>
        <w:rPr>
          <w:rFonts w:ascii="Libre Franklin" w:hAnsi="Libre Franklin"/>
          <w:sz w:val="24"/>
          <w:szCs w:val="24"/>
        </w:rPr>
        <w:t>sDA</w:t>
      </w:r>
      <w:proofErr w:type="spellEnd"/>
      <w:r>
        <w:rPr>
          <w:rFonts w:ascii="Libre Franklin" w:hAnsi="Libre Franklin"/>
          <w:sz w:val="24"/>
          <w:szCs w:val="24"/>
        </w:rPr>
        <w:t xml:space="preserve"> and ASE calculation grids should be no more than 2 feet (600 millimeters) square and </w:t>
      </w:r>
      <w:proofErr w:type="gramStart"/>
      <w:r>
        <w:rPr>
          <w:rFonts w:ascii="Libre Franklin" w:hAnsi="Libre Franklin"/>
          <w:sz w:val="24"/>
          <w:szCs w:val="24"/>
        </w:rPr>
        <w:t>laid</w:t>
      </w:r>
      <w:proofErr w:type="gramEnd"/>
      <w:r>
        <w:rPr>
          <w:rFonts w:ascii="Libre Franklin" w:hAnsi="Libre Franklin"/>
          <w:sz w:val="24"/>
          <w:szCs w:val="24"/>
        </w:rPr>
        <w:t xml:space="preserve"> out across the regularly occupied area t a work plane height of 30 inches (76 millimeters) above finished floor (unless otherwise defined).  Use an hourly time-step analysis based on typical meteorological year data, or an equivalent, for the nearest available weather station.  Include any permanent interior obstructions</w:t>
      </w:r>
      <w:proofErr w:type="gramStart"/>
      <w:r>
        <w:rPr>
          <w:rFonts w:ascii="Libre Franklin" w:hAnsi="Libre Franklin"/>
          <w:sz w:val="24"/>
          <w:szCs w:val="24"/>
        </w:rPr>
        <w:t>,  Movable</w:t>
      </w:r>
      <w:proofErr w:type="gramEnd"/>
      <w:r>
        <w:rPr>
          <w:rFonts w:ascii="Libre Franklin" w:hAnsi="Libre Franklin"/>
          <w:sz w:val="24"/>
          <w:szCs w:val="24"/>
        </w:rPr>
        <w:t xml:space="preserve"> furniture and partitions may be excluded.</w:t>
      </w:r>
    </w:p>
    <w:p w14:paraId="7F16ED6E" w14:textId="77777777" w:rsidR="00DE317E" w:rsidRDefault="00DE317E" w:rsidP="00B81253">
      <w:pPr>
        <w:tabs>
          <w:tab w:val="left" w:pos="900"/>
          <w:tab w:val="left" w:pos="990"/>
        </w:tabs>
        <w:spacing w:line="300" w:lineRule="auto"/>
        <w:ind w:left="900" w:firstLine="540"/>
        <w:jc w:val="both"/>
        <w:rPr>
          <w:rFonts w:ascii="Libre Franklin" w:hAnsi="Libre Franklin"/>
          <w:sz w:val="24"/>
          <w:szCs w:val="24"/>
        </w:rPr>
      </w:pPr>
    </w:p>
    <w:p w14:paraId="5FD96A9B" w14:textId="77777777" w:rsidR="00DE317E" w:rsidRDefault="00DE317E" w:rsidP="00B81253">
      <w:pPr>
        <w:tabs>
          <w:tab w:val="left" w:pos="900"/>
          <w:tab w:val="left" w:pos="990"/>
        </w:tabs>
        <w:spacing w:line="300" w:lineRule="auto"/>
        <w:ind w:left="900" w:firstLine="540"/>
        <w:jc w:val="both"/>
        <w:rPr>
          <w:rFonts w:ascii="Libre Franklin" w:hAnsi="Libre Franklin"/>
          <w:sz w:val="24"/>
          <w:szCs w:val="24"/>
        </w:rPr>
      </w:pPr>
    </w:p>
    <w:p w14:paraId="6C89F106" w14:textId="77777777" w:rsidR="00DE317E" w:rsidRDefault="00DE317E" w:rsidP="00B81253">
      <w:pPr>
        <w:tabs>
          <w:tab w:val="left" w:pos="900"/>
          <w:tab w:val="left" w:pos="990"/>
        </w:tabs>
        <w:spacing w:line="300" w:lineRule="auto"/>
        <w:ind w:left="900" w:firstLine="540"/>
        <w:jc w:val="both"/>
        <w:rPr>
          <w:rFonts w:ascii="Libre Franklin" w:hAnsi="Libre Franklin"/>
          <w:sz w:val="24"/>
          <w:szCs w:val="24"/>
        </w:rPr>
      </w:pPr>
    </w:p>
    <w:p w14:paraId="02F0673F" w14:textId="72483D5C" w:rsidR="00DE317E" w:rsidRDefault="00DE317E" w:rsidP="00B81253">
      <w:pPr>
        <w:tabs>
          <w:tab w:val="left" w:pos="900"/>
          <w:tab w:val="left" w:pos="990"/>
        </w:tabs>
        <w:spacing w:line="300" w:lineRule="auto"/>
        <w:ind w:left="900" w:firstLine="54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88960" behindDoc="0" locked="0" layoutInCell="1" allowOverlap="1" wp14:anchorId="0275CB50" wp14:editId="5866EC54">
                <wp:simplePos x="0" y="0"/>
                <wp:positionH relativeFrom="column">
                  <wp:posOffset>-222250</wp:posOffset>
                </wp:positionH>
                <wp:positionV relativeFrom="paragraph">
                  <wp:posOffset>195580</wp:posOffset>
                </wp:positionV>
                <wp:extent cx="6523990" cy="0"/>
                <wp:effectExtent l="0" t="0" r="29210" b="25400"/>
                <wp:wrapNone/>
                <wp:docPr id="12" name="Straight Connector 12"/>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15.4pt" to="496.25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" strokecolor="#73a238"/>
            </w:pict>
          </mc:Fallback>
        </mc:AlternateContent>
      </w:r>
      <w:r w:rsidRPr="00030A49">
        <w:rPr>
          <w:noProof/>
          <w:sz w:val="36"/>
          <w:szCs w:val="36"/>
        </w:rPr>
        <mc:AlternateContent>
          <mc:Choice Requires="wps">
            <w:drawing>
              <wp:anchor distT="0" distB="0" distL="114300" distR="114300" simplePos="0" relativeHeight="251693056" behindDoc="0" locked="0" layoutInCell="1" allowOverlap="1" wp14:anchorId="50D8D5D6" wp14:editId="24BF756E">
                <wp:simplePos x="0" y="0"/>
                <wp:positionH relativeFrom="column">
                  <wp:posOffset>381000</wp:posOffset>
                </wp:positionH>
                <wp:positionV relativeFrom="paragraph">
                  <wp:posOffset>-443230</wp:posOffset>
                </wp:positionV>
                <wp:extent cx="0" cy="9573260"/>
                <wp:effectExtent l="76200" t="25400" r="76200" b="78740"/>
                <wp:wrapNone/>
                <wp:docPr id="15" name="Straight Connector 15"/>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34.85pt" to="30pt,7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" strokecolor="#73a238" strokeweight="3pt">
                <v:shadow on="t" opacity="22937f" mv:blur="40000f" origin=",.5" offset="0,23000emu"/>
              </v:line>
            </w:pict>
          </mc:Fallback>
        </mc:AlternateContent>
      </w:r>
    </w:p>
    <w:p w14:paraId="5BB59D4C" w14:textId="41372725" w:rsidR="00DE317E" w:rsidRDefault="00DE317E" w:rsidP="00DE317E">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r>
      <w:r w:rsidRPr="00A20100">
        <w:rPr>
          <w:rFonts w:ascii="Libre Franklin SemiBold" w:hAnsi="Libre Franklin SemiBold"/>
          <w:sz w:val="24"/>
          <w:szCs w:val="24"/>
        </w:rPr>
        <w:t xml:space="preserve">Option </w:t>
      </w:r>
      <w:r>
        <w:rPr>
          <w:rFonts w:ascii="Libre Franklin SemiBold" w:hAnsi="Libre Franklin SemiBold"/>
          <w:sz w:val="24"/>
          <w:szCs w:val="24"/>
        </w:rPr>
        <w:t>2</w:t>
      </w:r>
      <w:r w:rsidRPr="00A20100">
        <w:rPr>
          <w:rFonts w:ascii="Libre Franklin SemiBold" w:hAnsi="Libre Franklin SemiBold"/>
          <w:sz w:val="24"/>
          <w:szCs w:val="24"/>
        </w:rPr>
        <w:t xml:space="preserve">.  </w:t>
      </w:r>
      <w:r>
        <w:rPr>
          <w:rFonts w:ascii="Libre Franklin SemiBold" w:hAnsi="Libre Franklin SemiBold"/>
          <w:sz w:val="24"/>
          <w:szCs w:val="24"/>
        </w:rPr>
        <w:t xml:space="preserve">Points for </w:t>
      </w:r>
      <w:proofErr w:type="spellStart"/>
      <w:r>
        <w:rPr>
          <w:rFonts w:ascii="Libre Franklin SemiBold" w:hAnsi="Libre Franklin SemiBold"/>
          <w:sz w:val="24"/>
          <w:szCs w:val="24"/>
        </w:rPr>
        <w:t>daylit</w:t>
      </w:r>
      <w:proofErr w:type="spellEnd"/>
      <w:r>
        <w:rPr>
          <w:rFonts w:ascii="Libre Franklin SemiBold" w:hAnsi="Libre Franklin SemiBold"/>
          <w:sz w:val="24"/>
          <w:szCs w:val="24"/>
        </w:rPr>
        <w:t xml:space="preserve"> floor area:  </w:t>
      </w:r>
      <w:proofErr w:type="spellStart"/>
      <w:r>
        <w:rPr>
          <w:rFonts w:ascii="Libre Franklin SemiBold" w:hAnsi="Libre Franklin SemiBold"/>
          <w:sz w:val="24"/>
          <w:szCs w:val="24"/>
        </w:rPr>
        <w:t>Illuminance</w:t>
      </w:r>
      <w:proofErr w:type="spellEnd"/>
      <w:r>
        <w:rPr>
          <w:rFonts w:ascii="Libre Franklin SemiBold" w:hAnsi="Libre Franklin SemiBold"/>
          <w:sz w:val="24"/>
          <w:szCs w:val="24"/>
        </w:rPr>
        <w:t xml:space="preserve"> calculation</w:t>
      </w:r>
    </w:p>
    <w:p w14:paraId="367325E2" w14:textId="49E810D9" w:rsidR="00DE317E" w:rsidRDefault="00DE317E" w:rsidP="00DE317E">
      <w:pPr>
        <w:spacing w:line="300" w:lineRule="auto"/>
        <w:ind w:left="900" w:firstLine="540"/>
        <w:jc w:val="both"/>
        <w:rPr>
          <w:rFonts w:ascii="Libre Franklin" w:hAnsi="Libre Franklin"/>
          <w:sz w:val="24"/>
          <w:szCs w:val="24"/>
        </w:rPr>
      </w:pPr>
      <w:r>
        <w:rPr>
          <w:rFonts w:ascii="Libre Franklin" w:hAnsi="Libre Franklin"/>
          <w:sz w:val="24"/>
          <w:szCs w:val="24"/>
        </w:rPr>
        <w:t xml:space="preserve">Demonstrate through computer modeling that </w:t>
      </w:r>
      <w:proofErr w:type="spellStart"/>
      <w:r>
        <w:rPr>
          <w:rFonts w:ascii="Libre Franklin" w:hAnsi="Libre Franklin"/>
          <w:sz w:val="24"/>
          <w:szCs w:val="24"/>
        </w:rPr>
        <w:t>illum</w:t>
      </w:r>
      <w:r w:rsidR="00B30F3A">
        <w:rPr>
          <w:rFonts w:ascii="Libre Franklin" w:hAnsi="Libre Franklin"/>
          <w:sz w:val="24"/>
          <w:szCs w:val="24"/>
        </w:rPr>
        <w:t>in</w:t>
      </w:r>
      <w:r>
        <w:rPr>
          <w:rFonts w:ascii="Libre Franklin" w:hAnsi="Libre Franklin"/>
          <w:sz w:val="24"/>
          <w:szCs w:val="24"/>
        </w:rPr>
        <w:t>ance</w:t>
      </w:r>
      <w:proofErr w:type="spellEnd"/>
      <w:r w:rsidR="00B30F3A">
        <w:rPr>
          <w:rFonts w:ascii="Libre Franklin" w:hAnsi="Libre Franklin"/>
          <w:sz w:val="24"/>
          <w:szCs w:val="24"/>
        </w:rPr>
        <w:t xml:space="preserve"> levels will be between 300 lux and 3,000 lux for 9 a.m. and 3 p.m. both on a clear-sky day at the equinox, for the floor area indicated in Table 2.  Use regularly occupied floor area.  Healthcare projects should use the perimeter area determined under EQ Credit Quality Views</w:t>
      </w:r>
      <w:r>
        <w:rPr>
          <w:rFonts w:ascii="Libre Franklin" w:hAnsi="Libre Franklin"/>
          <w:sz w:val="24"/>
          <w:szCs w:val="24"/>
        </w:rPr>
        <w:t>.</w:t>
      </w:r>
    </w:p>
    <w:p w14:paraId="783E6D59" w14:textId="77777777" w:rsidR="00B30F3A" w:rsidRDefault="00B30F3A" w:rsidP="00DE317E">
      <w:pPr>
        <w:spacing w:line="300" w:lineRule="auto"/>
        <w:ind w:left="900" w:firstLine="540"/>
        <w:jc w:val="both"/>
        <w:rPr>
          <w:rFonts w:ascii="Libre Franklin" w:hAnsi="Libre Franklin"/>
          <w:sz w:val="24"/>
          <w:szCs w:val="24"/>
        </w:rPr>
      </w:pPr>
    </w:p>
    <w:p w14:paraId="0DF5DF47" w14:textId="77777777" w:rsidR="00B30F3A" w:rsidRDefault="00B30F3A" w:rsidP="00DE317E">
      <w:pPr>
        <w:spacing w:line="300" w:lineRule="auto"/>
        <w:ind w:left="900" w:firstLine="540"/>
        <w:jc w:val="both"/>
        <w:rPr>
          <w:rFonts w:ascii="Libre Franklin" w:hAnsi="Libre Franklin"/>
          <w:sz w:val="24"/>
          <w:szCs w:val="24"/>
        </w:rPr>
      </w:pPr>
    </w:p>
    <w:tbl>
      <w:tblPr>
        <w:tblStyle w:val="TableGrid"/>
        <w:tblpPr w:leftFromText="180" w:rightFromText="180" w:vertAnchor="text" w:horzAnchor="page" w:tblpX="1578" w:tblpY="-883"/>
        <w:tblW w:w="10616" w:type="dxa"/>
        <w:tblLayout w:type="fixed"/>
        <w:tblLook w:val="04A0" w:firstRow="1" w:lastRow="0" w:firstColumn="1" w:lastColumn="0" w:noHBand="0" w:noVBand="1"/>
      </w:tblPr>
      <w:tblGrid>
        <w:gridCol w:w="4698"/>
        <w:gridCol w:w="990"/>
        <w:gridCol w:w="3870"/>
        <w:gridCol w:w="1058"/>
      </w:tblGrid>
      <w:tr w:rsidR="00B30F3A" w14:paraId="079396E4" w14:textId="77777777" w:rsidTr="00B30F3A">
        <w:trPr>
          <w:trHeight w:val="432"/>
        </w:trPr>
        <w:tc>
          <w:tcPr>
            <w:tcW w:w="5688" w:type="dxa"/>
            <w:gridSpan w:val="2"/>
            <w:tcBorders>
              <w:bottom w:val="single" w:sz="4" w:space="0" w:color="auto"/>
            </w:tcBorders>
            <w:shd w:val="clear" w:color="auto" w:fill="73A238"/>
            <w:vAlign w:val="center"/>
          </w:tcPr>
          <w:p w14:paraId="71E261D4" w14:textId="674CC923" w:rsidR="00B30F3A" w:rsidRPr="00E7723B" w:rsidRDefault="00B30F3A" w:rsidP="00B30F3A">
            <w:pPr>
              <w:pStyle w:val="NoSpacing"/>
              <w:jc w:val="center"/>
              <w:rPr>
                <w:rFonts w:ascii="Libre Franklin" w:hAnsi="Libre Franklin"/>
              </w:rPr>
            </w:pPr>
            <w:r w:rsidRPr="00E7723B">
              <w:rPr>
                <w:rFonts w:ascii="Libre Franklin" w:hAnsi="Libre Franklin"/>
              </w:rPr>
              <w:t>New Construction, Core and Shell, Schools, Retail, Data Centers, Warehouses &amp; Distribution Centers, CI</w:t>
            </w:r>
            <w:r>
              <w:rPr>
                <w:rFonts w:ascii="Libre Franklin" w:hAnsi="Libre Franklin"/>
              </w:rPr>
              <w:t>,</w:t>
            </w:r>
          </w:p>
        </w:tc>
        <w:tc>
          <w:tcPr>
            <w:tcW w:w="4928" w:type="dxa"/>
            <w:gridSpan w:val="2"/>
            <w:tcBorders>
              <w:bottom w:val="single" w:sz="4" w:space="0" w:color="auto"/>
            </w:tcBorders>
            <w:shd w:val="clear" w:color="auto" w:fill="73A238"/>
            <w:vAlign w:val="center"/>
          </w:tcPr>
          <w:p w14:paraId="14CFEBBE" w14:textId="77777777" w:rsidR="00B30F3A" w:rsidRPr="00E7723B" w:rsidRDefault="00B30F3A" w:rsidP="00B30F3A">
            <w:pPr>
              <w:spacing w:line="300" w:lineRule="auto"/>
              <w:jc w:val="center"/>
              <w:rPr>
                <w:rFonts w:ascii="Libre Franklin" w:hAnsi="Libre Franklin"/>
              </w:rPr>
            </w:pPr>
            <w:r w:rsidRPr="00E7723B">
              <w:rPr>
                <w:rFonts w:ascii="Libre Franklin" w:hAnsi="Libre Franklin"/>
              </w:rPr>
              <w:t>Healthcare</w:t>
            </w:r>
          </w:p>
        </w:tc>
      </w:tr>
      <w:tr w:rsidR="00B30F3A" w14:paraId="091DD44A" w14:textId="77777777" w:rsidTr="00B30F3A">
        <w:trPr>
          <w:trHeight w:val="432"/>
        </w:trPr>
        <w:tc>
          <w:tcPr>
            <w:tcW w:w="4698" w:type="dxa"/>
            <w:shd w:val="clear" w:color="auto" w:fill="F0F0F0"/>
            <w:vAlign w:val="center"/>
          </w:tcPr>
          <w:p w14:paraId="44106B84" w14:textId="64131553" w:rsidR="00B30F3A" w:rsidRPr="00E7723B" w:rsidRDefault="00B30F3A" w:rsidP="00B30F3A">
            <w:pPr>
              <w:spacing w:line="300" w:lineRule="auto"/>
              <w:rPr>
                <w:rFonts w:ascii="Libre Franklin" w:hAnsi="Libre Franklin"/>
              </w:rPr>
            </w:pPr>
            <w:r>
              <w:rPr>
                <w:rFonts w:ascii="Libre Franklin" w:hAnsi="Libre Franklin"/>
              </w:rPr>
              <w:t>Percentage of</w:t>
            </w:r>
            <w:r w:rsidRPr="00E7723B">
              <w:rPr>
                <w:rFonts w:ascii="Libre Franklin" w:hAnsi="Libre Franklin"/>
              </w:rPr>
              <w:t xml:space="preserve"> regularly occupied floor area</w:t>
            </w:r>
          </w:p>
        </w:tc>
        <w:tc>
          <w:tcPr>
            <w:tcW w:w="990" w:type="dxa"/>
            <w:shd w:val="clear" w:color="auto" w:fill="F0F0F0"/>
            <w:vAlign w:val="center"/>
          </w:tcPr>
          <w:p w14:paraId="44F973C1" w14:textId="77777777" w:rsidR="00B30F3A" w:rsidRPr="00076070" w:rsidRDefault="00B30F3A" w:rsidP="00B30F3A">
            <w:pPr>
              <w:spacing w:line="300" w:lineRule="auto"/>
              <w:jc w:val="center"/>
              <w:rPr>
                <w:rFonts w:ascii="Libre Franklin" w:hAnsi="Libre Franklin"/>
                <w:sz w:val="24"/>
                <w:szCs w:val="24"/>
              </w:rPr>
            </w:pPr>
            <w:r>
              <w:rPr>
                <w:rFonts w:ascii="Libre Franklin" w:hAnsi="Libre Franklin"/>
                <w:sz w:val="24"/>
                <w:szCs w:val="24"/>
              </w:rPr>
              <w:t>Points</w:t>
            </w:r>
          </w:p>
        </w:tc>
        <w:tc>
          <w:tcPr>
            <w:tcW w:w="3870" w:type="dxa"/>
            <w:shd w:val="clear" w:color="auto" w:fill="F0F0F0"/>
            <w:vAlign w:val="center"/>
          </w:tcPr>
          <w:p w14:paraId="30DA93EC" w14:textId="6EC18699" w:rsidR="00B30F3A" w:rsidRPr="00076070" w:rsidRDefault="00B30F3A" w:rsidP="00B30F3A">
            <w:pPr>
              <w:spacing w:line="300" w:lineRule="auto"/>
              <w:rPr>
                <w:rFonts w:ascii="Libre Franklin" w:hAnsi="Libre Franklin"/>
                <w:sz w:val="24"/>
                <w:szCs w:val="24"/>
              </w:rPr>
            </w:pPr>
            <w:r>
              <w:rPr>
                <w:rFonts w:ascii="Libre Franklin" w:hAnsi="Libre Franklin"/>
              </w:rPr>
              <w:t>Percentage of</w:t>
            </w:r>
            <w:r w:rsidRPr="00E7723B">
              <w:rPr>
                <w:rFonts w:ascii="Libre Franklin" w:hAnsi="Libre Franklin"/>
              </w:rPr>
              <w:t xml:space="preserve"> </w:t>
            </w:r>
            <w:r>
              <w:rPr>
                <w:rFonts w:ascii="Libre Franklin" w:hAnsi="Libre Franklin"/>
              </w:rPr>
              <w:t>perimeter</w:t>
            </w:r>
            <w:r w:rsidRPr="00E7723B">
              <w:rPr>
                <w:rFonts w:ascii="Libre Franklin" w:hAnsi="Libre Franklin"/>
              </w:rPr>
              <w:t xml:space="preserve"> floor area</w:t>
            </w:r>
          </w:p>
        </w:tc>
        <w:tc>
          <w:tcPr>
            <w:tcW w:w="1058" w:type="dxa"/>
            <w:shd w:val="clear" w:color="auto" w:fill="F0F0F0"/>
            <w:vAlign w:val="center"/>
          </w:tcPr>
          <w:p w14:paraId="4C699249" w14:textId="77777777" w:rsidR="00B30F3A" w:rsidRPr="00076070" w:rsidRDefault="00B30F3A" w:rsidP="00B30F3A">
            <w:pPr>
              <w:spacing w:line="300" w:lineRule="auto"/>
              <w:jc w:val="center"/>
              <w:rPr>
                <w:rFonts w:ascii="Libre Franklin" w:hAnsi="Libre Franklin"/>
                <w:sz w:val="24"/>
                <w:szCs w:val="24"/>
              </w:rPr>
            </w:pPr>
            <w:r>
              <w:rPr>
                <w:rFonts w:ascii="Libre Franklin" w:hAnsi="Libre Franklin"/>
                <w:sz w:val="24"/>
                <w:szCs w:val="24"/>
              </w:rPr>
              <w:t>Points</w:t>
            </w:r>
          </w:p>
        </w:tc>
      </w:tr>
      <w:tr w:rsidR="00B30F3A" w14:paraId="200EDB46" w14:textId="77777777" w:rsidTr="00B30F3A">
        <w:trPr>
          <w:trHeight w:val="432"/>
        </w:trPr>
        <w:tc>
          <w:tcPr>
            <w:tcW w:w="4698" w:type="dxa"/>
            <w:shd w:val="clear" w:color="auto" w:fill="auto"/>
            <w:vAlign w:val="center"/>
          </w:tcPr>
          <w:p w14:paraId="5865BF39" w14:textId="0A1F13A7" w:rsidR="00B30F3A" w:rsidRPr="00E7723B" w:rsidRDefault="00B30F3A" w:rsidP="00B30F3A">
            <w:pPr>
              <w:spacing w:line="300" w:lineRule="auto"/>
              <w:rPr>
                <w:rFonts w:ascii="Libre Franklin" w:hAnsi="Libre Franklin"/>
              </w:rPr>
            </w:pPr>
            <w:r>
              <w:rPr>
                <w:rFonts w:ascii="Libre Franklin" w:hAnsi="Libre Franklin"/>
              </w:rPr>
              <w:t>75%</w:t>
            </w:r>
          </w:p>
        </w:tc>
        <w:tc>
          <w:tcPr>
            <w:tcW w:w="990" w:type="dxa"/>
            <w:shd w:val="clear" w:color="auto" w:fill="auto"/>
            <w:vAlign w:val="center"/>
          </w:tcPr>
          <w:p w14:paraId="5265CB37" w14:textId="2101F85E" w:rsidR="00B30F3A" w:rsidRDefault="00B30F3A" w:rsidP="00B30F3A">
            <w:pPr>
              <w:spacing w:line="300" w:lineRule="auto"/>
              <w:jc w:val="center"/>
              <w:rPr>
                <w:rFonts w:ascii="Libre Franklin" w:hAnsi="Libre Franklin"/>
                <w:sz w:val="24"/>
                <w:szCs w:val="24"/>
              </w:rPr>
            </w:pPr>
            <w:r>
              <w:rPr>
                <w:rFonts w:ascii="Libre Franklin" w:hAnsi="Libre Franklin"/>
                <w:sz w:val="24"/>
                <w:szCs w:val="24"/>
              </w:rPr>
              <w:t>1</w:t>
            </w:r>
          </w:p>
        </w:tc>
        <w:tc>
          <w:tcPr>
            <w:tcW w:w="3870" w:type="dxa"/>
            <w:shd w:val="clear" w:color="auto" w:fill="auto"/>
            <w:vAlign w:val="center"/>
          </w:tcPr>
          <w:p w14:paraId="2631F132" w14:textId="77777777" w:rsidR="00B30F3A" w:rsidRPr="00E7723B" w:rsidRDefault="00B30F3A" w:rsidP="00B30F3A">
            <w:pPr>
              <w:spacing w:line="300" w:lineRule="auto"/>
              <w:rPr>
                <w:rFonts w:ascii="Libre Franklin" w:hAnsi="Libre Franklin"/>
              </w:rPr>
            </w:pPr>
            <w:r>
              <w:rPr>
                <w:rFonts w:ascii="Libre Franklin" w:hAnsi="Libre Franklin"/>
              </w:rPr>
              <w:t>75%</w:t>
            </w:r>
          </w:p>
        </w:tc>
        <w:tc>
          <w:tcPr>
            <w:tcW w:w="1058" w:type="dxa"/>
            <w:shd w:val="clear" w:color="auto" w:fill="auto"/>
            <w:vAlign w:val="center"/>
          </w:tcPr>
          <w:p w14:paraId="64FEDA70" w14:textId="77777777" w:rsidR="00B30F3A" w:rsidRDefault="00B30F3A" w:rsidP="00B30F3A">
            <w:pPr>
              <w:spacing w:line="300" w:lineRule="auto"/>
              <w:jc w:val="center"/>
              <w:rPr>
                <w:rFonts w:ascii="Libre Franklin" w:hAnsi="Libre Franklin"/>
                <w:sz w:val="24"/>
                <w:szCs w:val="24"/>
              </w:rPr>
            </w:pPr>
            <w:r>
              <w:rPr>
                <w:rFonts w:ascii="Libre Franklin" w:hAnsi="Libre Franklin"/>
                <w:sz w:val="24"/>
                <w:szCs w:val="24"/>
              </w:rPr>
              <w:t>1</w:t>
            </w:r>
          </w:p>
        </w:tc>
      </w:tr>
      <w:tr w:rsidR="00B30F3A" w14:paraId="0C28A954" w14:textId="77777777" w:rsidTr="00B30F3A">
        <w:trPr>
          <w:trHeight w:val="432"/>
        </w:trPr>
        <w:tc>
          <w:tcPr>
            <w:tcW w:w="4698" w:type="dxa"/>
            <w:shd w:val="clear" w:color="auto" w:fill="auto"/>
            <w:vAlign w:val="center"/>
          </w:tcPr>
          <w:p w14:paraId="74FEC513" w14:textId="246ABC1D" w:rsidR="00B30F3A" w:rsidRPr="00E7723B" w:rsidRDefault="00B30F3A" w:rsidP="00B30F3A">
            <w:pPr>
              <w:spacing w:line="300" w:lineRule="auto"/>
              <w:rPr>
                <w:rFonts w:ascii="Libre Franklin" w:hAnsi="Libre Franklin"/>
              </w:rPr>
            </w:pPr>
            <w:r>
              <w:rPr>
                <w:rFonts w:ascii="Libre Franklin" w:hAnsi="Libre Franklin"/>
              </w:rPr>
              <w:t>90%</w:t>
            </w:r>
          </w:p>
        </w:tc>
        <w:tc>
          <w:tcPr>
            <w:tcW w:w="990" w:type="dxa"/>
            <w:shd w:val="clear" w:color="auto" w:fill="auto"/>
            <w:vAlign w:val="center"/>
          </w:tcPr>
          <w:p w14:paraId="6CDB5007" w14:textId="5647F28D" w:rsidR="00B30F3A" w:rsidRDefault="00B30F3A" w:rsidP="00B30F3A">
            <w:pPr>
              <w:spacing w:line="300" w:lineRule="auto"/>
              <w:jc w:val="center"/>
              <w:rPr>
                <w:rFonts w:ascii="Libre Franklin" w:hAnsi="Libre Franklin"/>
                <w:sz w:val="24"/>
                <w:szCs w:val="24"/>
              </w:rPr>
            </w:pPr>
            <w:r>
              <w:rPr>
                <w:rFonts w:ascii="Libre Franklin" w:hAnsi="Libre Franklin"/>
                <w:sz w:val="24"/>
                <w:szCs w:val="24"/>
              </w:rPr>
              <w:t>2</w:t>
            </w:r>
          </w:p>
        </w:tc>
        <w:tc>
          <w:tcPr>
            <w:tcW w:w="3870" w:type="dxa"/>
            <w:shd w:val="clear" w:color="auto" w:fill="auto"/>
            <w:vAlign w:val="center"/>
          </w:tcPr>
          <w:p w14:paraId="349A0C90" w14:textId="77777777" w:rsidR="00B30F3A" w:rsidRPr="00E7723B" w:rsidRDefault="00B30F3A" w:rsidP="00B30F3A">
            <w:pPr>
              <w:spacing w:line="300" w:lineRule="auto"/>
              <w:rPr>
                <w:rFonts w:ascii="Libre Franklin" w:hAnsi="Libre Franklin"/>
              </w:rPr>
            </w:pPr>
            <w:r>
              <w:rPr>
                <w:rFonts w:ascii="Libre Franklin" w:hAnsi="Libre Franklin"/>
              </w:rPr>
              <w:t>90%</w:t>
            </w:r>
          </w:p>
        </w:tc>
        <w:tc>
          <w:tcPr>
            <w:tcW w:w="1058" w:type="dxa"/>
            <w:shd w:val="clear" w:color="auto" w:fill="auto"/>
            <w:vAlign w:val="center"/>
          </w:tcPr>
          <w:p w14:paraId="14E0B912" w14:textId="77777777" w:rsidR="00B30F3A" w:rsidRDefault="00B30F3A" w:rsidP="00B30F3A">
            <w:pPr>
              <w:spacing w:line="300" w:lineRule="auto"/>
              <w:jc w:val="center"/>
              <w:rPr>
                <w:rFonts w:ascii="Libre Franklin" w:hAnsi="Libre Franklin"/>
                <w:sz w:val="24"/>
                <w:szCs w:val="24"/>
              </w:rPr>
            </w:pPr>
            <w:r>
              <w:rPr>
                <w:rFonts w:ascii="Libre Franklin" w:hAnsi="Libre Franklin"/>
                <w:sz w:val="24"/>
                <w:szCs w:val="24"/>
              </w:rPr>
              <w:t>2</w:t>
            </w:r>
          </w:p>
        </w:tc>
      </w:tr>
    </w:tbl>
    <w:p w14:paraId="2C8368A8" w14:textId="77777777" w:rsidR="00B30F3A" w:rsidRDefault="00B30F3A" w:rsidP="00DE317E">
      <w:pPr>
        <w:spacing w:line="300" w:lineRule="auto"/>
        <w:ind w:left="900" w:firstLine="540"/>
        <w:jc w:val="both"/>
        <w:rPr>
          <w:rFonts w:ascii="Libre Franklin" w:hAnsi="Libre Franklin"/>
          <w:sz w:val="24"/>
          <w:szCs w:val="24"/>
        </w:rPr>
      </w:pPr>
    </w:p>
    <w:p w14:paraId="61605C67" w14:textId="77777777" w:rsidR="00DE317E" w:rsidRPr="00DE317E" w:rsidRDefault="00DE317E" w:rsidP="00B81253">
      <w:pPr>
        <w:tabs>
          <w:tab w:val="left" w:pos="900"/>
          <w:tab w:val="left" w:pos="990"/>
        </w:tabs>
        <w:spacing w:line="300" w:lineRule="auto"/>
        <w:ind w:left="900" w:firstLine="540"/>
        <w:jc w:val="both"/>
        <w:rPr>
          <w:rFonts w:ascii="Libre Franklin" w:hAnsi="Libre Franklin"/>
          <w:sz w:val="24"/>
          <w:szCs w:val="24"/>
        </w:rPr>
      </w:pPr>
    </w:p>
    <w:p w14:paraId="0EF4C16D" w14:textId="5919C56C" w:rsidR="00B30F3A" w:rsidRDefault="00B30F3A" w:rsidP="00B30F3A">
      <w:pPr>
        <w:pStyle w:val="ListParagraph"/>
        <w:tabs>
          <w:tab w:val="left" w:pos="900"/>
          <w:tab w:val="left" w:pos="990"/>
        </w:tabs>
        <w:spacing w:line="300" w:lineRule="auto"/>
        <w:ind w:left="2160"/>
        <w:jc w:val="both"/>
        <w:rPr>
          <w:rFonts w:ascii="Libre Franklin" w:hAnsi="Libre Franklin"/>
          <w:sz w:val="24"/>
          <w:szCs w:val="24"/>
        </w:rPr>
      </w:pPr>
      <w:r>
        <w:rPr>
          <w:rFonts w:ascii="Libre Franklin" w:hAnsi="Libre Franklin"/>
          <w:sz w:val="24"/>
          <w:szCs w:val="24"/>
          <w:vertAlign w:val="superscript"/>
        </w:rPr>
        <w:tab/>
      </w:r>
      <w:r>
        <w:rPr>
          <w:rFonts w:ascii="Libre Franklin" w:hAnsi="Libre Franklin"/>
          <w:sz w:val="24"/>
          <w:szCs w:val="24"/>
          <w:vertAlign w:val="superscript"/>
        </w:rPr>
        <w:tab/>
      </w:r>
      <w:r w:rsidRPr="00040255">
        <w:rPr>
          <w:rFonts w:ascii="Libre Franklin" w:hAnsi="Libre Franklin"/>
          <w:sz w:val="24"/>
          <w:szCs w:val="24"/>
          <w:vertAlign w:val="superscript"/>
        </w:rPr>
        <w:t xml:space="preserve">Table </w:t>
      </w:r>
      <w:r>
        <w:rPr>
          <w:rFonts w:ascii="Libre Franklin" w:hAnsi="Libre Franklin"/>
          <w:sz w:val="24"/>
          <w:szCs w:val="24"/>
          <w:vertAlign w:val="superscript"/>
        </w:rPr>
        <w:t>2</w:t>
      </w:r>
      <w:r w:rsidRPr="00040255">
        <w:rPr>
          <w:rFonts w:ascii="Libre Franklin" w:hAnsi="Libre Franklin"/>
          <w:sz w:val="24"/>
          <w:szCs w:val="24"/>
          <w:vertAlign w:val="superscript"/>
        </w:rPr>
        <w:t xml:space="preserve">.  Points for </w:t>
      </w:r>
      <w:proofErr w:type="spellStart"/>
      <w:r w:rsidRPr="00040255">
        <w:rPr>
          <w:rFonts w:ascii="Libre Franklin" w:hAnsi="Libre Franklin"/>
          <w:sz w:val="24"/>
          <w:szCs w:val="24"/>
          <w:vertAlign w:val="superscript"/>
        </w:rPr>
        <w:t>daylit</w:t>
      </w:r>
      <w:proofErr w:type="spellEnd"/>
      <w:r w:rsidRPr="00040255">
        <w:rPr>
          <w:rFonts w:ascii="Libre Franklin" w:hAnsi="Libre Franklin"/>
          <w:sz w:val="24"/>
          <w:szCs w:val="24"/>
          <w:vertAlign w:val="superscript"/>
        </w:rPr>
        <w:t xml:space="preserve"> floor area:  </w:t>
      </w:r>
      <w:proofErr w:type="spellStart"/>
      <w:r>
        <w:rPr>
          <w:rFonts w:ascii="Libre Franklin" w:hAnsi="Libre Franklin"/>
          <w:sz w:val="24"/>
          <w:szCs w:val="24"/>
          <w:vertAlign w:val="superscript"/>
        </w:rPr>
        <w:t>Illunimance</w:t>
      </w:r>
      <w:proofErr w:type="spellEnd"/>
      <w:r>
        <w:rPr>
          <w:rFonts w:ascii="Libre Franklin" w:hAnsi="Libre Franklin"/>
          <w:sz w:val="24"/>
          <w:szCs w:val="24"/>
          <w:vertAlign w:val="superscript"/>
        </w:rPr>
        <w:t xml:space="preserve"> calculation</w:t>
      </w:r>
    </w:p>
    <w:p w14:paraId="185A2872" w14:textId="069E76B3" w:rsidR="00B30F3A" w:rsidRPr="00B30F3A" w:rsidRDefault="00B30F3A" w:rsidP="00B30F3A">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Calculate </w:t>
      </w:r>
      <w:proofErr w:type="spellStart"/>
      <w:r>
        <w:rPr>
          <w:rFonts w:ascii="Libre Franklin" w:hAnsi="Libre Franklin"/>
          <w:sz w:val="24"/>
          <w:szCs w:val="24"/>
        </w:rPr>
        <w:t>illuminance</w:t>
      </w:r>
      <w:proofErr w:type="spellEnd"/>
      <w:r>
        <w:rPr>
          <w:rFonts w:ascii="Libre Franklin" w:hAnsi="Libre Franklin"/>
          <w:sz w:val="24"/>
          <w:szCs w:val="24"/>
        </w:rPr>
        <w:t xml:space="preserve"> intensity for sun (direct component) and sky (diffuse component) for clear-sky conditions as follows:</w:t>
      </w:r>
    </w:p>
    <w:p w14:paraId="3995A5C4" w14:textId="68CA7059" w:rsidR="00B81253" w:rsidRDefault="00B30F3A" w:rsidP="00B81253">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typical meteorological year data, or an equivalent, for the nearest available weather station.</w:t>
      </w:r>
    </w:p>
    <w:p w14:paraId="292D24CF" w14:textId="03B40907" w:rsidR="00B81253" w:rsidRDefault="00B30F3A" w:rsidP="00B81253">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Select one day within 15 days of September 21 and one day within 15 days of March 21 that represent the clearest sky condition.</w:t>
      </w:r>
    </w:p>
    <w:p w14:paraId="33B39C50" w14:textId="5A928876" w:rsidR="008854E3" w:rsidRPr="00B30F3A" w:rsidRDefault="00B30F3A" w:rsidP="00B30F3A">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the average of the hourly value for the two selected days.</w:t>
      </w:r>
    </w:p>
    <w:p w14:paraId="35705487" w14:textId="41A798A2" w:rsidR="008854E3" w:rsidRDefault="00B30F3A" w:rsidP="00076C07">
      <w:pPr>
        <w:spacing w:line="300" w:lineRule="auto"/>
        <w:ind w:left="900" w:firstLine="540"/>
        <w:jc w:val="both"/>
        <w:rPr>
          <w:rFonts w:ascii="Libre Franklin" w:hAnsi="Libre Franklin"/>
          <w:sz w:val="24"/>
          <w:szCs w:val="24"/>
        </w:rPr>
      </w:pPr>
      <w:r>
        <w:rPr>
          <w:rFonts w:ascii="Libre Franklin" w:hAnsi="Libre Franklin"/>
          <w:sz w:val="24"/>
          <w:szCs w:val="24"/>
        </w:rPr>
        <w:t>Exclude blinds or shades from the model.  Include any permanent interior obstructions.  Movable furniture and partitions may be excluded.</w:t>
      </w:r>
    </w:p>
    <w:p w14:paraId="1F714B07" w14:textId="77777777" w:rsidR="008854E3" w:rsidRDefault="008854E3" w:rsidP="008854E3">
      <w:pPr>
        <w:spacing w:line="300" w:lineRule="auto"/>
        <w:ind w:left="1440" w:hanging="540"/>
        <w:jc w:val="both"/>
        <w:rPr>
          <w:rFonts w:ascii="Libre Franklin SemiBold" w:hAnsi="Libre Franklin SemiBold"/>
          <w:sz w:val="24"/>
          <w:szCs w:val="24"/>
        </w:rPr>
      </w:pPr>
    </w:p>
    <w:p w14:paraId="2832B607" w14:textId="1140C28A" w:rsidR="00962860" w:rsidRDefault="00962860" w:rsidP="00962860">
      <w:pPr>
        <w:tabs>
          <w:tab w:val="left" w:pos="900"/>
          <w:tab w:val="left" w:pos="990"/>
        </w:tabs>
        <w:spacing w:line="300" w:lineRule="auto"/>
        <w:jc w:val="both"/>
        <w:rPr>
          <w:rFonts w:ascii="Libre Franklin" w:hAnsi="Libre Franklin"/>
          <w:sz w:val="24"/>
          <w:szCs w:val="24"/>
        </w:rPr>
      </w:pPr>
      <w:r>
        <w:rPr>
          <w:rFonts w:ascii="Libre Franklin SemiBold" w:hAnsi="Libre Franklin SemiBold"/>
          <w:sz w:val="24"/>
          <w:szCs w:val="24"/>
        </w:rPr>
        <w:tab/>
      </w:r>
      <w:r w:rsidRPr="00A20100">
        <w:rPr>
          <w:rFonts w:ascii="Libre Franklin SemiBold" w:hAnsi="Libre Franklin SemiBold"/>
          <w:sz w:val="24"/>
          <w:szCs w:val="24"/>
        </w:rPr>
        <w:t xml:space="preserve">Option </w:t>
      </w:r>
      <w:r>
        <w:rPr>
          <w:rFonts w:ascii="Libre Franklin SemiBold" w:hAnsi="Libre Franklin SemiBold"/>
          <w:sz w:val="24"/>
          <w:szCs w:val="24"/>
        </w:rPr>
        <w:t>3</w:t>
      </w:r>
      <w:r w:rsidRPr="00A20100">
        <w:rPr>
          <w:rFonts w:ascii="Libre Franklin SemiBold" w:hAnsi="Libre Franklin SemiBold"/>
          <w:sz w:val="24"/>
          <w:szCs w:val="24"/>
        </w:rPr>
        <w:t xml:space="preserve">.  </w:t>
      </w:r>
      <w:r>
        <w:rPr>
          <w:rFonts w:ascii="Libre Franklin SemiBold" w:hAnsi="Libre Franklin SemiBold"/>
          <w:sz w:val="24"/>
          <w:szCs w:val="24"/>
        </w:rPr>
        <w:t>Measurement (2-3 points, 1-2 points Healthcare)</w:t>
      </w:r>
    </w:p>
    <w:p w14:paraId="45911573" w14:textId="03D9970F" w:rsidR="008854E3" w:rsidRPr="00914066" w:rsidRDefault="00962860" w:rsidP="00962860">
      <w:pPr>
        <w:spacing w:line="300" w:lineRule="auto"/>
        <w:ind w:left="1440"/>
        <w:jc w:val="both"/>
        <w:rPr>
          <w:rFonts w:ascii="Libre Franklin SemiBold" w:hAnsi="Libre Franklin SemiBold"/>
          <w:sz w:val="24"/>
          <w:szCs w:val="24"/>
        </w:rPr>
      </w:pPr>
      <w:r>
        <w:rPr>
          <w:rFonts w:ascii="Libre Franklin" w:hAnsi="Libre Franklin"/>
          <w:sz w:val="24"/>
          <w:szCs w:val="24"/>
        </w:rPr>
        <w:t xml:space="preserve">Achieve </w:t>
      </w:r>
      <w:proofErr w:type="spellStart"/>
      <w:r>
        <w:rPr>
          <w:rFonts w:ascii="Libre Franklin" w:hAnsi="Libre Franklin"/>
          <w:sz w:val="24"/>
          <w:szCs w:val="24"/>
        </w:rPr>
        <w:t>illuminance</w:t>
      </w:r>
      <w:proofErr w:type="spellEnd"/>
      <w:r>
        <w:rPr>
          <w:rFonts w:ascii="Libre Franklin" w:hAnsi="Libre Franklin"/>
          <w:sz w:val="24"/>
          <w:szCs w:val="24"/>
        </w:rPr>
        <w:t xml:space="preserve"> levels between 300 lux and 3,000 lux for the floor area indicated in Table 3.</w:t>
      </w:r>
    </w:p>
    <w:p w14:paraId="69B2CFC7" w14:textId="39925DFF" w:rsidR="008854E3" w:rsidRDefault="008854E3" w:rsidP="008854E3">
      <w:pPr>
        <w:spacing w:line="300" w:lineRule="auto"/>
        <w:ind w:left="1440" w:hanging="540"/>
        <w:jc w:val="both"/>
        <w:rPr>
          <w:rFonts w:ascii="Libre Franklin SemiBold" w:hAnsi="Libre Franklin SemiBold"/>
          <w:sz w:val="24"/>
          <w:szCs w:val="24"/>
        </w:rPr>
      </w:pPr>
    </w:p>
    <w:p w14:paraId="4515FA76" w14:textId="314F76F7" w:rsidR="00732409" w:rsidRPr="005B0CA2" w:rsidRDefault="00732409" w:rsidP="00732409">
      <w:pPr>
        <w:spacing w:line="300" w:lineRule="auto"/>
        <w:ind w:left="900" w:firstLine="540"/>
        <w:rPr>
          <w:rFonts w:ascii="Libre Franklin" w:hAnsi="Libre Franklin"/>
          <w:sz w:val="24"/>
          <w:szCs w:val="24"/>
        </w:rPr>
      </w:pPr>
      <w:r>
        <w:rPr>
          <w:rFonts w:ascii="Libre Franklin" w:hAnsi="Libre Franklin"/>
          <w:sz w:val="24"/>
          <w:szCs w:val="24"/>
          <w:vertAlign w:val="superscript"/>
        </w:rPr>
        <w:t xml:space="preserve">                                           </w:t>
      </w:r>
    </w:p>
    <w:p w14:paraId="7D3F6C88" w14:textId="77777777" w:rsidR="00732409" w:rsidRDefault="00732409" w:rsidP="00732409">
      <w:pPr>
        <w:spacing w:line="300" w:lineRule="auto"/>
        <w:ind w:left="900" w:firstLine="540"/>
        <w:rPr>
          <w:rFonts w:ascii="Libre Franklin" w:hAnsi="Libre Franklin"/>
          <w:sz w:val="24"/>
          <w:szCs w:val="24"/>
          <w:vertAlign w:val="superscript"/>
        </w:rPr>
      </w:pPr>
    </w:p>
    <w:p w14:paraId="05339CB7" w14:textId="00FACAF6" w:rsidR="00732409" w:rsidRDefault="00732409" w:rsidP="00732409">
      <w:pPr>
        <w:spacing w:line="300" w:lineRule="auto"/>
        <w:ind w:left="900" w:firstLine="540"/>
        <w:rPr>
          <w:rFonts w:ascii="Libre Franklin" w:hAnsi="Libre Franklin"/>
          <w:sz w:val="24"/>
          <w:szCs w:val="24"/>
          <w:vertAlign w:val="superscript"/>
        </w:rPr>
      </w:pPr>
    </w:p>
    <w:p w14:paraId="280FBCF9" w14:textId="615C9386" w:rsidR="00732409" w:rsidRDefault="00962860" w:rsidP="00732409">
      <w:pPr>
        <w:spacing w:line="300" w:lineRule="auto"/>
        <w:ind w:left="900" w:firstLine="540"/>
        <w:rPr>
          <w:rFonts w:ascii="Libre Franklin" w:hAnsi="Libre Franklin"/>
          <w:sz w:val="24"/>
          <w:szCs w:val="24"/>
          <w:vertAlign w:val="superscript"/>
        </w:rPr>
      </w:pPr>
      <w:r w:rsidRPr="00030A49">
        <w:rPr>
          <w:noProof/>
          <w:sz w:val="36"/>
          <w:szCs w:val="36"/>
        </w:rPr>
        <w:lastRenderedPageBreak/>
        <mc:AlternateContent>
          <mc:Choice Requires="wps">
            <w:drawing>
              <wp:anchor distT="0" distB="0" distL="114300" distR="114300" simplePos="0" relativeHeight="251697152" behindDoc="0" locked="0" layoutInCell="1" allowOverlap="1" wp14:anchorId="37946AB9" wp14:editId="2CDE7895">
                <wp:simplePos x="0" y="0"/>
                <wp:positionH relativeFrom="column">
                  <wp:posOffset>-205652</wp:posOffset>
                </wp:positionH>
                <wp:positionV relativeFrom="paragraph">
                  <wp:posOffset>185018</wp:posOffset>
                </wp:positionV>
                <wp:extent cx="6523990" cy="0"/>
                <wp:effectExtent l="0" t="0" r="29210" b="25400"/>
                <wp:wrapNone/>
                <wp:docPr id="18" name="Straight Connector 1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4.55pt" to="497.55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" strokecolor="#73a238"/>
            </w:pict>
          </mc:Fallback>
        </mc:AlternateContent>
      </w:r>
      <w:r w:rsidRPr="00030A49">
        <w:rPr>
          <w:noProof/>
          <w:sz w:val="36"/>
          <w:szCs w:val="36"/>
        </w:rPr>
        <mc:AlternateContent>
          <mc:Choice Requires="wps">
            <w:drawing>
              <wp:anchor distT="0" distB="0" distL="114300" distR="114300" simplePos="0" relativeHeight="251695104" behindDoc="0" locked="0" layoutInCell="1" allowOverlap="1" wp14:anchorId="78593FBD" wp14:editId="38B82DCE">
                <wp:simplePos x="0" y="0"/>
                <wp:positionH relativeFrom="column">
                  <wp:posOffset>397510</wp:posOffset>
                </wp:positionH>
                <wp:positionV relativeFrom="paragraph">
                  <wp:posOffset>-598805</wp:posOffset>
                </wp:positionV>
                <wp:extent cx="0" cy="9573260"/>
                <wp:effectExtent l="76200" t="25400" r="76200" b="78740"/>
                <wp:wrapNone/>
                <wp:docPr id="16" name="Straight Connector 16"/>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47.1pt" to="31.3pt,70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" strokecolor="#73a238" strokeweight="3pt">
                <v:shadow on="t" opacity="22937f" mv:blur="40000f" origin=",.5" offset="0,23000emu"/>
              </v:line>
            </w:pict>
          </mc:Fallback>
        </mc:AlternateContent>
      </w:r>
    </w:p>
    <w:tbl>
      <w:tblPr>
        <w:tblStyle w:val="TableGrid"/>
        <w:tblpPr w:leftFromText="180" w:rightFromText="180" w:vertAnchor="text" w:horzAnchor="page" w:tblpX="1620" w:tblpY="129"/>
        <w:tblW w:w="10616" w:type="dxa"/>
        <w:tblLayout w:type="fixed"/>
        <w:tblLook w:val="04A0" w:firstRow="1" w:lastRow="0" w:firstColumn="1" w:lastColumn="0" w:noHBand="0" w:noVBand="1"/>
      </w:tblPr>
      <w:tblGrid>
        <w:gridCol w:w="4698"/>
        <w:gridCol w:w="990"/>
        <w:gridCol w:w="3870"/>
        <w:gridCol w:w="1058"/>
      </w:tblGrid>
      <w:tr w:rsidR="00962860" w14:paraId="69B9A442" w14:textId="77777777" w:rsidTr="00962860">
        <w:trPr>
          <w:trHeight w:val="432"/>
        </w:trPr>
        <w:tc>
          <w:tcPr>
            <w:tcW w:w="5688" w:type="dxa"/>
            <w:gridSpan w:val="2"/>
            <w:tcBorders>
              <w:bottom w:val="single" w:sz="4" w:space="0" w:color="auto"/>
            </w:tcBorders>
            <w:shd w:val="clear" w:color="auto" w:fill="73A238"/>
            <w:vAlign w:val="center"/>
          </w:tcPr>
          <w:p w14:paraId="353B547D" w14:textId="0052050D" w:rsidR="00962860" w:rsidRPr="00E7723B" w:rsidRDefault="00962860" w:rsidP="00962860">
            <w:pPr>
              <w:pStyle w:val="NoSpacing"/>
              <w:jc w:val="center"/>
              <w:rPr>
                <w:rFonts w:ascii="Libre Franklin" w:hAnsi="Libre Franklin"/>
              </w:rPr>
            </w:pPr>
            <w:r w:rsidRPr="00E7723B">
              <w:rPr>
                <w:rFonts w:ascii="Libre Franklin" w:hAnsi="Libre Franklin"/>
              </w:rPr>
              <w:t xml:space="preserve">New Construction, </w:t>
            </w:r>
            <w:r>
              <w:rPr>
                <w:rFonts w:ascii="Libre Franklin" w:hAnsi="Libre Franklin"/>
              </w:rPr>
              <w:t>CS</w:t>
            </w:r>
            <w:r w:rsidRPr="00E7723B">
              <w:rPr>
                <w:rFonts w:ascii="Libre Franklin" w:hAnsi="Libre Franklin"/>
              </w:rPr>
              <w:t xml:space="preserve">, Schools, Retail, Data Centers, Warehouses &amp; Distribution Centers, </w:t>
            </w:r>
            <w:r>
              <w:rPr>
                <w:rFonts w:ascii="Libre Franklin" w:hAnsi="Libre Franklin"/>
              </w:rPr>
              <w:t xml:space="preserve">Hospitality, </w:t>
            </w:r>
            <w:r w:rsidRPr="00E7723B">
              <w:rPr>
                <w:rFonts w:ascii="Libre Franklin" w:hAnsi="Libre Franklin"/>
              </w:rPr>
              <w:t>CI</w:t>
            </w:r>
          </w:p>
        </w:tc>
        <w:tc>
          <w:tcPr>
            <w:tcW w:w="4928" w:type="dxa"/>
            <w:gridSpan w:val="2"/>
            <w:tcBorders>
              <w:bottom w:val="single" w:sz="4" w:space="0" w:color="auto"/>
            </w:tcBorders>
            <w:shd w:val="clear" w:color="auto" w:fill="73A238"/>
            <w:vAlign w:val="center"/>
          </w:tcPr>
          <w:p w14:paraId="40251594" w14:textId="77777777" w:rsidR="00962860" w:rsidRPr="00E7723B" w:rsidRDefault="00962860" w:rsidP="00962860">
            <w:pPr>
              <w:spacing w:line="300" w:lineRule="auto"/>
              <w:jc w:val="center"/>
              <w:rPr>
                <w:rFonts w:ascii="Libre Franklin" w:hAnsi="Libre Franklin"/>
              </w:rPr>
            </w:pPr>
            <w:r w:rsidRPr="00E7723B">
              <w:rPr>
                <w:rFonts w:ascii="Libre Franklin" w:hAnsi="Libre Franklin"/>
              </w:rPr>
              <w:t>Healthcare</w:t>
            </w:r>
          </w:p>
        </w:tc>
      </w:tr>
      <w:tr w:rsidR="00962860" w14:paraId="233DB801" w14:textId="77777777" w:rsidTr="00962860">
        <w:trPr>
          <w:trHeight w:val="432"/>
        </w:trPr>
        <w:tc>
          <w:tcPr>
            <w:tcW w:w="4698" w:type="dxa"/>
            <w:shd w:val="clear" w:color="auto" w:fill="F0F0F0"/>
            <w:vAlign w:val="center"/>
          </w:tcPr>
          <w:p w14:paraId="11DF5B7C" w14:textId="77777777" w:rsidR="00962860" w:rsidRPr="00E7723B" w:rsidRDefault="00962860" w:rsidP="00962860">
            <w:pPr>
              <w:spacing w:line="300" w:lineRule="auto"/>
              <w:rPr>
                <w:rFonts w:ascii="Libre Franklin" w:hAnsi="Libre Franklin"/>
              </w:rPr>
            </w:pPr>
            <w:r>
              <w:rPr>
                <w:rFonts w:ascii="Libre Franklin" w:hAnsi="Libre Franklin"/>
              </w:rPr>
              <w:t>Percentage of</w:t>
            </w:r>
            <w:r w:rsidRPr="00E7723B">
              <w:rPr>
                <w:rFonts w:ascii="Libre Franklin" w:hAnsi="Libre Franklin"/>
              </w:rPr>
              <w:t xml:space="preserve"> regularly occupied floor area</w:t>
            </w:r>
          </w:p>
        </w:tc>
        <w:tc>
          <w:tcPr>
            <w:tcW w:w="990" w:type="dxa"/>
            <w:shd w:val="clear" w:color="auto" w:fill="F0F0F0"/>
            <w:vAlign w:val="center"/>
          </w:tcPr>
          <w:p w14:paraId="40C55FEA" w14:textId="77777777" w:rsidR="00962860" w:rsidRPr="00076070" w:rsidRDefault="00962860" w:rsidP="00962860">
            <w:pPr>
              <w:spacing w:line="300" w:lineRule="auto"/>
              <w:jc w:val="center"/>
              <w:rPr>
                <w:rFonts w:ascii="Libre Franklin" w:hAnsi="Libre Franklin"/>
                <w:sz w:val="24"/>
                <w:szCs w:val="24"/>
              </w:rPr>
            </w:pPr>
            <w:r>
              <w:rPr>
                <w:rFonts w:ascii="Libre Franklin" w:hAnsi="Libre Franklin"/>
                <w:sz w:val="24"/>
                <w:szCs w:val="24"/>
              </w:rPr>
              <w:t>Points</w:t>
            </w:r>
          </w:p>
        </w:tc>
        <w:tc>
          <w:tcPr>
            <w:tcW w:w="3870" w:type="dxa"/>
            <w:shd w:val="clear" w:color="auto" w:fill="F0F0F0"/>
            <w:vAlign w:val="center"/>
          </w:tcPr>
          <w:p w14:paraId="6EFD72DD" w14:textId="77777777" w:rsidR="00962860" w:rsidRPr="00076070" w:rsidRDefault="00962860" w:rsidP="00962860">
            <w:pPr>
              <w:spacing w:line="300" w:lineRule="auto"/>
              <w:rPr>
                <w:rFonts w:ascii="Libre Franklin" w:hAnsi="Libre Franklin"/>
                <w:sz w:val="24"/>
                <w:szCs w:val="24"/>
              </w:rPr>
            </w:pPr>
            <w:r>
              <w:rPr>
                <w:rFonts w:ascii="Libre Franklin" w:hAnsi="Libre Franklin"/>
              </w:rPr>
              <w:t>Percentage of</w:t>
            </w:r>
            <w:r w:rsidRPr="00E7723B">
              <w:rPr>
                <w:rFonts w:ascii="Libre Franklin" w:hAnsi="Libre Franklin"/>
              </w:rPr>
              <w:t xml:space="preserve"> </w:t>
            </w:r>
            <w:r>
              <w:rPr>
                <w:rFonts w:ascii="Libre Franklin" w:hAnsi="Libre Franklin"/>
              </w:rPr>
              <w:t>perimeter</w:t>
            </w:r>
            <w:r w:rsidRPr="00E7723B">
              <w:rPr>
                <w:rFonts w:ascii="Libre Franklin" w:hAnsi="Libre Franklin"/>
              </w:rPr>
              <w:t xml:space="preserve"> floor area</w:t>
            </w:r>
          </w:p>
        </w:tc>
        <w:tc>
          <w:tcPr>
            <w:tcW w:w="1058" w:type="dxa"/>
            <w:shd w:val="clear" w:color="auto" w:fill="F0F0F0"/>
            <w:vAlign w:val="center"/>
          </w:tcPr>
          <w:p w14:paraId="0C2C86D8" w14:textId="77777777" w:rsidR="00962860" w:rsidRPr="00076070" w:rsidRDefault="00962860" w:rsidP="00962860">
            <w:pPr>
              <w:spacing w:line="300" w:lineRule="auto"/>
              <w:jc w:val="center"/>
              <w:rPr>
                <w:rFonts w:ascii="Libre Franklin" w:hAnsi="Libre Franklin"/>
                <w:sz w:val="24"/>
                <w:szCs w:val="24"/>
              </w:rPr>
            </w:pPr>
            <w:r>
              <w:rPr>
                <w:rFonts w:ascii="Libre Franklin" w:hAnsi="Libre Franklin"/>
                <w:sz w:val="24"/>
                <w:szCs w:val="24"/>
              </w:rPr>
              <w:t>Points</w:t>
            </w:r>
          </w:p>
        </w:tc>
      </w:tr>
      <w:tr w:rsidR="00962860" w14:paraId="44A0AC09" w14:textId="77777777" w:rsidTr="00962860">
        <w:trPr>
          <w:trHeight w:val="432"/>
        </w:trPr>
        <w:tc>
          <w:tcPr>
            <w:tcW w:w="4698" w:type="dxa"/>
            <w:shd w:val="clear" w:color="auto" w:fill="auto"/>
            <w:vAlign w:val="center"/>
          </w:tcPr>
          <w:p w14:paraId="11C8C64C" w14:textId="77777777" w:rsidR="00962860" w:rsidRPr="00E7723B" w:rsidRDefault="00962860" w:rsidP="00962860">
            <w:pPr>
              <w:spacing w:line="300" w:lineRule="auto"/>
              <w:rPr>
                <w:rFonts w:ascii="Libre Franklin" w:hAnsi="Libre Franklin"/>
              </w:rPr>
            </w:pPr>
            <w:r>
              <w:rPr>
                <w:rFonts w:ascii="Libre Franklin" w:hAnsi="Libre Franklin"/>
              </w:rPr>
              <w:t>75%</w:t>
            </w:r>
          </w:p>
        </w:tc>
        <w:tc>
          <w:tcPr>
            <w:tcW w:w="990" w:type="dxa"/>
            <w:shd w:val="clear" w:color="auto" w:fill="auto"/>
            <w:vAlign w:val="center"/>
          </w:tcPr>
          <w:p w14:paraId="5E6C1378" w14:textId="41D563EC" w:rsidR="00962860" w:rsidRDefault="00076C07" w:rsidP="00962860">
            <w:pPr>
              <w:spacing w:line="300" w:lineRule="auto"/>
              <w:jc w:val="center"/>
              <w:rPr>
                <w:rFonts w:ascii="Libre Franklin" w:hAnsi="Libre Franklin"/>
                <w:sz w:val="24"/>
                <w:szCs w:val="24"/>
              </w:rPr>
            </w:pPr>
            <w:r>
              <w:rPr>
                <w:rFonts w:ascii="Libre Franklin" w:hAnsi="Libre Franklin"/>
                <w:sz w:val="24"/>
                <w:szCs w:val="24"/>
              </w:rPr>
              <w:t>2</w:t>
            </w:r>
          </w:p>
        </w:tc>
        <w:tc>
          <w:tcPr>
            <w:tcW w:w="3870" w:type="dxa"/>
            <w:shd w:val="clear" w:color="auto" w:fill="auto"/>
            <w:vAlign w:val="center"/>
          </w:tcPr>
          <w:p w14:paraId="7333D5D5" w14:textId="77777777" w:rsidR="00962860" w:rsidRPr="00E7723B" w:rsidRDefault="00962860" w:rsidP="00962860">
            <w:pPr>
              <w:spacing w:line="300" w:lineRule="auto"/>
              <w:rPr>
                <w:rFonts w:ascii="Libre Franklin" w:hAnsi="Libre Franklin"/>
              </w:rPr>
            </w:pPr>
            <w:r>
              <w:rPr>
                <w:rFonts w:ascii="Libre Franklin" w:hAnsi="Libre Franklin"/>
              </w:rPr>
              <w:t>75%</w:t>
            </w:r>
          </w:p>
        </w:tc>
        <w:tc>
          <w:tcPr>
            <w:tcW w:w="1058" w:type="dxa"/>
            <w:shd w:val="clear" w:color="auto" w:fill="auto"/>
            <w:vAlign w:val="center"/>
          </w:tcPr>
          <w:p w14:paraId="269F3428" w14:textId="77777777" w:rsidR="00962860" w:rsidRDefault="00962860" w:rsidP="00962860">
            <w:pPr>
              <w:spacing w:line="300" w:lineRule="auto"/>
              <w:jc w:val="center"/>
              <w:rPr>
                <w:rFonts w:ascii="Libre Franklin" w:hAnsi="Libre Franklin"/>
                <w:sz w:val="24"/>
                <w:szCs w:val="24"/>
              </w:rPr>
            </w:pPr>
            <w:r>
              <w:rPr>
                <w:rFonts w:ascii="Libre Franklin" w:hAnsi="Libre Franklin"/>
                <w:sz w:val="24"/>
                <w:szCs w:val="24"/>
              </w:rPr>
              <w:t>1</w:t>
            </w:r>
          </w:p>
        </w:tc>
      </w:tr>
      <w:tr w:rsidR="00962860" w14:paraId="70FD2359" w14:textId="77777777" w:rsidTr="00962860">
        <w:trPr>
          <w:trHeight w:val="432"/>
        </w:trPr>
        <w:tc>
          <w:tcPr>
            <w:tcW w:w="4698" w:type="dxa"/>
            <w:shd w:val="clear" w:color="auto" w:fill="auto"/>
            <w:vAlign w:val="center"/>
          </w:tcPr>
          <w:p w14:paraId="62F4B660" w14:textId="77777777" w:rsidR="00962860" w:rsidRPr="00E7723B" w:rsidRDefault="00962860" w:rsidP="00962860">
            <w:pPr>
              <w:spacing w:line="300" w:lineRule="auto"/>
              <w:rPr>
                <w:rFonts w:ascii="Libre Franklin" w:hAnsi="Libre Franklin"/>
              </w:rPr>
            </w:pPr>
            <w:r>
              <w:rPr>
                <w:rFonts w:ascii="Libre Franklin" w:hAnsi="Libre Franklin"/>
              </w:rPr>
              <w:t>90%</w:t>
            </w:r>
          </w:p>
        </w:tc>
        <w:tc>
          <w:tcPr>
            <w:tcW w:w="990" w:type="dxa"/>
            <w:shd w:val="clear" w:color="auto" w:fill="auto"/>
            <w:vAlign w:val="center"/>
          </w:tcPr>
          <w:p w14:paraId="61056A4C" w14:textId="385C12A4" w:rsidR="00962860" w:rsidRDefault="00076C07" w:rsidP="00962860">
            <w:pPr>
              <w:spacing w:line="300" w:lineRule="auto"/>
              <w:jc w:val="center"/>
              <w:rPr>
                <w:rFonts w:ascii="Libre Franklin" w:hAnsi="Libre Franklin"/>
                <w:sz w:val="24"/>
                <w:szCs w:val="24"/>
              </w:rPr>
            </w:pPr>
            <w:r>
              <w:rPr>
                <w:rFonts w:ascii="Libre Franklin" w:hAnsi="Libre Franklin"/>
                <w:sz w:val="24"/>
                <w:szCs w:val="24"/>
              </w:rPr>
              <w:t>3</w:t>
            </w:r>
          </w:p>
        </w:tc>
        <w:tc>
          <w:tcPr>
            <w:tcW w:w="3870" w:type="dxa"/>
            <w:shd w:val="clear" w:color="auto" w:fill="auto"/>
            <w:vAlign w:val="center"/>
          </w:tcPr>
          <w:p w14:paraId="27CBD541" w14:textId="77777777" w:rsidR="00962860" w:rsidRPr="00E7723B" w:rsidRDefault="00962860" w:rsidP="00962860">
            <w:pPr>
              <w:spacing w:line="300" w:lineRule="auto"/>
              <w:rPr>
                <w:rFonts w:ascii="Libre Franklin" w:hAnsi="Libre Franklin"/>
              </w:rPr>
            </w:pPr>
            <w:r>
              <w:rPr>
                <w:rFonts w:ascii="Libre Franklin" w:hAnsi="Libre Franklin"/>
              </w:rPr>
              <w:t>90%</w:t>
            </w:r>
          </w:p>
        </w:tc>
        <w:tc>
          <w:tcPr>
            <w:tcW w:w="1058" w:type="dxa"/>
            <w:shd w:val="clear" w:color="auto" w:fill="auto"/>
            <w:vAlign w:val="center"/>
          </w:tcPr>
          <w:p w14:paraId="51C0EAD1" w14:textId="77777777" w:rsidR="00962860" w:rsidRDefault="00962860" w:rsidP="00962860">
            <w:pPr>
              <w:spacing w:line="300" w:lineRule="auto"/>
              <w:jc w:val="center"/>
              <w:rPr>
                <w:rFonts w:ascii="Libre Franklin" w:hAnsi="Libre Franklin"/>
                <w:sz w:val="24"/>
                <w:szCs w:val="24"/>
              </w:rPr>
            </w:pPr>
            <w:r>
              <w:rPr>
                <w:rFonts w:ascii="Libre Franklin" w:hAnsi="Libre Franklin"/>
                <w:sz w:val="24"/>
                <w:szCs w:val="24"/>
              </w:rPr>
              <w:t>2</w:t>
            </w:r>
          </w:p>
        </w:tc>
      </w:tr>
    </w:tbl>
    <w:p w14:paraId="7ED1618A" w14:textId="1C537279" w:rsidR="00732409" w:rsidRPr="00962860" w:rsidRDefault="00732409" w:rsidP="00732409">
      <w:pPr>
        <w:spacing w:line="300" w:lineRule="auto"/>
        <w:ind w:left="900" w:firstLine="540"/>
        <w:rPr>
          <w:rFonts w:ascii="Libre Franklin" w:hAnsi="Libre Franklin"/>
          <w:sz w:val="24"/>
          <w:szCs w:val="24"/>
        </w:rPr>
      </w:pPr>
    </w:p>
    <w:p w14:paraId="279794F5" w14:textId="77777777" w:rsidR="005B0CA2" w:rsidRDefault="005B0CA2" w:rsidP="00732409">
      <w:pPr>
        <w:spacing w:line="300" w:lineRule="auto"/>
        <w:ind w:left="900" w:firstLine="540"/>
        <w:rPr>
          <w:rFonts w:ascii="Libre Franklin" w:hAnsi="Libre Franklin"/>
          <w:sz w:val="24"/>
          <w:szCs w:val="24"/>
          <w:vertAlign w:val="superscript"/>
        </w:rPr>
      </w:pPr>
    </w:p>
    <w:p w14:paraId="3C88F12F" w14:textId="77777777" w:rsidR="005B0CA2" w:rsidRDefault="005B0CA2" w:rsidP="00076C07">
      <w:pPr>
        <w:spacing w:line="300" w:lineRule="auto"/>
        <w:rPr>
          <w:rFonts w:ascii="Libre Franklin" w:hAnsi="Libre Franklin"/>
          <w:sz w:val="24"/>
          <w:szCs w:val="24"/>
          <w:vertAlign w:val="superscript"/>
        </w:rPr>
      </w:pPr>
    </w:p>
    <w:p w14:paraId="6C996639" w14:textId="020DAB42" w:rsidR="005B0CA2" w:rsidRDefault="00962860" w:rsidP="00BD0E5C">
      <w:pPr>
        <w:spacing w:line="300" w:lineRule="auto"/>
        <w:ind w:left="4320"/>
        <w:rPr>
          <w:rFonts w:ascii="Libre Franklin" w:hAnsi="Libre Franklin"/>
          <w:sz w:val="24"/>
          <w:szCs w:val="24"/>
          <w:vertAlign w:val="superscript"/>
        </w:rPr>
      </w:pPr>
      <w:r>
        <w:rPr>
          <w:rFonts w:ascii="Libre Franklin" w:hAnsi="Libre Franklin"/>
          <w:sz w:val="24"/>
          <w:szCs w:val="24"/>
          <w:vertAlign w:val="superscript"/>
        </w:rPr>
        <w:t xml:space="preserve">                                                                                 </w:t>
      </w:r>
      <w:r w:rsidR="00076C07">
        <w:rPr>
          <w:rFonts w:ascii="Libre Franklin" w:hAnsi="Libre Franklin"/>
          <w:sz w:val="24"/>
          <w:szCs w:val="24"/>
          <w:vertAlign w:val="superscript"/>
        </w:rPr>
        <w:t xml:space="preserve">             </w:t>
      </w:r>
      <w:r w:rsidRPr="00040255">
        <w:rPr>
          <w:rFonts w:ascii="Libre Franklin" w:hAnsi="Libre Franklin"/>
          <w:sz w:val="24"/>
          <w:szCs w:val="24"/>
          <w:vertAlign w:val="superscript"/>
        </w:rPr>
        <w:t xml:space="preserve">Table </w:t>
      </w:r>
      <w:r>
        <w:rPr>
          <w:rFonts w:ascii="Libre Franklin" w:hAnsi="Libre Franklin"/>
          <w:sz w:val="24"/>
          <w:szCs w:val="24"/>
          <w:vertAlign w:val="superscript"/>
        </w:rPr>
        <w:t>3</w:t>
      </w:r>
      <w:r w:rsidRPr="00040255">
        <w:rPr>
          <w:rFonts w:ascii="Libre Franklin" w:hAnsi="Libre Franklin"/>
          <w:sz w:val="24"/>
          <w:szCs w:val="24"/>
          <w:vertAlign w:val="superscript"/>
        </w:rPr>
        <w:t xml:space="preserve">.  Points for </w:t>
      </w:r>
      <w:proofErr w:type="spellStart"/>
      <w:r w:rsidRPr="00040255">
        <w:rPr>
          <w:rFonts w:ascii="Libre Franklin" w:hAnsi="Libre Franklin"/>
          <w:sz w:val="24"/>
          <w:szCs w:val="24"/>
          <w:vertAlign w:val="superscript"/>
        </w:rPr>
        <w:t>daylit</w:t>
      </w:r>
      <w:proofErr w:type="spellEnd"/>
      <w:r w:rsidRPr="00040255">
        <w:rPr>
          <w:rFonts w:ascii="Libre Franklin" w:hAnsi="Libre Franklin"/>
          <w:sz w:val="24"/>
          <w:szCs w:val="24"/>
          <w:vertAlign w:val="superscript"/>
        </w:rPr>
        <w:t xml:space="preserve"> floor area:  </w:t>
      </w:r>
      <w:r>
        <w:rPr>
          <w:rFonts w:ascii="Libre Franklin" w:hAnsi="Libre Franklin"/>
          <w:sz w:val="24"/>
          <w:szCs w:val="24"/>
          <w:vertAlign w:val="superscript"/>
        </w:rPr>
        <w:t>Measurement</w:t>
      </w:r>
    </w:p>
    <w:p w14:paraId="028B5378" w14:textId="2C1A1476" w:rsidR="00076C07" w:rsidRPr="00B30F3A" w:rsidRDefault="00076C07" w:rsidP="00076C07">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With furniture, fixtures, and equipment in place, measure </w:t>
      </w:r>
      <w:proofErr w:type="spellStart"/>
      <w:r>
        <w:rPr>
          <w:rFonts w:ascii="Libre Franklin" w:hAnsi="Libre Franklin"/>
          <w:sz w:val="24"/>
          <w:szCs w:val="24"/>
        </w:rPr>
        <w:t>illuminance</w:t>
      </w:r>
      <w:proofErr w:type="spellEnd"/>
      <w:r>
        <w:rPr>
          <w:rFonts w:ascii="Libre Franklin" w:hAnsi="Libre Franklin"/>
          <w:sz w:val="24"/>
          <w:szCs w:val="24"/>
        </w:rPr>
        <w:t xml:space="preserve"> level as follows:</w:t>
      </w:r>
    </w:p>
    <w:p w14:paraId="360DD008" w14:textId="48099752" w:rsidR="00076C07" w:rsidRDefault="00076C07" w:rsidP="00076C07">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Measure at appropriate work plane height during any hour between 9 a.m. and 3 p.m.</w:t>
      </w:r>
    </w:p>
    <w:p w14:paraId="4AF280A4" w14:textId="7947D181" w:rsidR="00076C07" w:rsidRDefault="00076C07" w:rsidP="00076C07">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Take one measurement in any regularly occupied month, and take a second as indicated in Table 4.</w:t>
      </w:r>
    </w:p>
    <w:p w14:paraId="543DE88C" w14:textId="705B9513" w:rsidR="00076C07" w:rsidRDefault="00076C07" w:rsidP="00076C07">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 xml:space="preserve">For spaces larger than 150 square feet (14 square meters), take measurements on a maximum </w:t>
      </w:r>
      <w:proofErr w:type="gramStart"/>
      <w:r>
        <w:rPr>
          <w:rFonts w:ascii="Libre Franklin" w:hAnsi="Libre Franklin"/>
          <w:sz w:val="24"/>
          <w:szCs w:val="24"/>
        </w:rPr>
        <w:t>10 foot</w:t>
      </w:r>
      <w:proofErr w:type="gramEnd"/>
      <w:r>
        <w:rPr>
          <w:rFonts w:ascii="Libre Franklin" w:hAnsi="Libre Franklin"/>
          <w:sz w:val="24"/>
          <w:szCs w:val="24"/>
        </w:rPr>
        <w:t xml:space="preserve"> (3 meter) square grid.</w:t>
      </w:r>
    </w:p>
    <w:tbl>
      <w:tblPr>
        <w:tblStyle w:val="TableGrid"/>
        <w:tblpPr w:leftFromText="180" w:rightFromText="180" w:vertAnchor="text" w:horzAnchor="page" w:tblpX="1934" w:tblpY="987"/>
        <w:tblW w:w="9860" w:type="dxa"/>
        <w:tblLayout w:type="fixed"/>
        <w:tblLook w:val="04A0" w:firstRow="1" w:lastRow="0" w:firstColumn="1" w:lastColumn="0" w:noHBand="0" w:noVBand="1"/>
      </w:tblPr>
      <w:tblGrid>
        <w:gridCol w:w="4932"/>
        <w:gridCol w:w="4928"/>
      </w:tblGrid>
      <w:tr w:rsidR="00BD0E5C" w14:paraId="15005BEC" w14:textId="77777777" w:rsidTr="00BD0E5C">
        <w:trPr>
          <w:trHeight w:val="432"/>
        </w:trPr>
        <w:tc>
          <w:tcPr>
            <w:tcW w:w="4932" w:type="dxa"/>
            <w:tcBorders>
              <w:bottom w:val="single" w:sz="4" w:space="0" w:color="auto"/>
            </w:tcBorders>
            <w:shd w:val="clear" w:color="auto" w:fill="73A238"/>
            <w:vAlign w:val="center"/>
          </w:tcPr>
          <w:p w14:paraId="03F7EB39" w14:textId="77777777" w:rsidR="00BD0E5C" w:rsidRPr="00E7723B" w:rsidRDefault="00BD0E5C" w:rsidP="00BD0E5C">
            <w:pPr>
              <w:pStyle w:val="NoSpacing"/>
              <w:jc w:val="center"/>
              <w:rPr>
                <w:rFonts w:ascii="Libre Franklin" w:hAnsi="Libre Franklin"/>
              </w:rPr>
            </w:pPr>
            <w:r>
              <w:rPr>
                <w:rFonts w:ascii="Libre Franklin" w:hAnsi="Libre Franklin"/>
              </w:rPr>
              <w:t>If first measurement is taken in…</w:t>
            </w:r>
          </w:p>
        </w:tc>
        <w:tc>
          <w:tcPr>
            <w:tcW w:w="4928" w:type="dxa"/>
            <w:tcBorders>
              <w:bottom w:val="single" w:sz="4" w:space="0" w:color="auto"/>
            </w:tcBorders>
            <w:shd w:val="clear" w:color="auto" w:fill="73A238"/>
            <w:vAlign w:val="center"/>
          </w:tcPr>
          <w:p w14:paraId="5907A2E0" w14:textId="77777777" w:rsidR="00BD0E5C" w:rsidRPr="00E7723B" w:rsidRDefault="00BD0E5C" w:rsidP="00BD0E5C">
            <w:pPr>
              <w:spacing w:line="300" w:lineRule="auto"/>
              <w:jc w:val="center"/>
              <w:rPr>
                <w:rFonts w:ascii="Libre Franklin" w:hAnsi="Libre Franklin"/>
              </w:rPr>
            </w:pPr>
            <w:proofErr w:type="gramStart"/>
            <w:r>
              <w:rPr>
                <w:rFonts w:ascii="Libre Franklin" w:hAnsi="Libre Franklin"/>
              </w:rPr>
              <w:t>take</w:t>
            </w:r>
            <w:proofErr w:type="gramEnd"/>
            <w:r>
              <w:rPr>
                <w:rFonts w:ascii="Libre Franklin" w:hAnsi="Libre Franklin"/>
              </w:rPr>
              <w:t xml:space="preserve"> second measurement in…</w:t>
            </w:r>
          </w:p>
        </w:tc>
      </w:tr>
      <w:tr w:rsidR="00BD0E5C" w14:paraId="7CE97B1C" w14:textId="77777777" w:rsidTr="00BD0E5C">
        <w:trPr>
          <w:trHeight w:val="432"/>
        </w:trPr>
        <w:tc>
          <w:tcPr>
            <w:tcW w:w="4932" w:type="dxa"/>
            <w:tcBorders>
              <w:bottom w:val="single" w:sz="4" w:space="0" w:color="auto"/>
            </w:tcBorders>
            <w:shd w:val="clear" w:color="auto" w:fill="auto"/>
            <w:vAlign w:val="center"/>
          </w:tcPr>
          <w:p w14:paraId="49D31977" w14:textId="77777777" w:rsidR="00BD0E5C" w:rsidRDefault="00BD0E5C" w:rsidP="00BD0E5C">
            <w:pPr>
              <w:pStyle w:val="NoSpacing"/>
              <w:rPr>
                <w:rFonts w:ascii="Libre Franklin" w:hAnsi="Libre Franklin"/>
              </w:rPr>
            </w:pPr>
            <w:r>
              <w:rPr>
                <w:rFonts w:ascii="Libre Franklin" w:hAnsi="Libre Franklin"/>
              </w:rPr>
              <w:t>January</w:t>
            </w:r>
          </w:p>
        </w:tc>
        <w:tc>
          <w:tcPr>
            <w:tcW w:w="4928" w:type="dxa"/>
            <w:tcBorders>
              <w:bottom w:val="single" w:sz="4" w:space="0" w:color="auto"/>
            </w:tcBorders>
            <w:shd w:val="clear" w:color="auto" w:fill="auto"/>
            <w:vAlign w:val="center"/>
          </w:tcPr>
          <w:p w14:paraId="4284D4EE" w14:textId="122F270B" w:rsidR="00BD0E5C" w:rsidRDefault="00BD0E5C" w:rsidP="00BD0E5C">
            <w:pPr>
              <w:spacing w:line="300" w:lineRule="auto"/>
              <w:rPr>
                <w:rFonts w:ascii="Libre Franklin" w:hAnsi="Libre Franklin"/>
              </w:rPr>
            </w:pPr>
            <w:r>
              <w:rPr>
                <w:rFonts w:ascii="Libre Franklin" w:hAnsi="Libre Franklin"/>
              </w:rPr>
              <w:t>May - September</w:t>
            </w:r>
          </w:p>
        </w:tc>
      </w:tr>
      <w:tr w:rsidR="00BD0E5C" w14:paraId="683EA928" w14:textId="77777777" w:rsidTr="00BD0E5C">
        <w:trPr>
          <w:trHeight w:val="432"/>
        </w:trPr>
        <w:tc>
          <w:tcPr>
            <w:tcW w:w="4932" w:type="dxa"/>
            <w:shd w:val="clear" w:color="auto" w:fill="F0F0F0"/>
            <w:vAlign w:val="center"/>
          </w:tcPr>
          <w:p w14:paraId="2424DA68" w14:textId="77777777" w:rsidR="00BD0E5C" w:rsidRDefault="00BD0E5C" w:rsidP="00BD0E5C">
            <w:pPr>
              <w:pStyle w:val="NoSpacing"/>
              <w:rPr>
                <w:rFonts w:ascii="Libre Franklin" w:hAnsi="Libre Franklin"/>
              </w:rPr>
            </w:pPr>
            <w:r>
              <w:rPr>
                <w:rFonts w:ascii="Libre Franklin" w:hAnsi="Libre Franklin"/>
              </w:rPr>
              <w:t>February</w:t>
            </w:r>
          </w:p>
        </w:tc>
        <w:tc>
          <w:tcPr>
            <w:tcW w:w="4928" w:type="dxa"/>
            <w:shd w:val="clear" w:color="auto" w:fill="F0F0F0"/>
            <w:vAlign w:val="center"/>
          </w:tcPr>
          <w:p w14:paraId="34DB9DBA" w14:textId="35F98B11" w:rsidR="00BD0E5C" w:rsidRDefault="00BD0E5C" w:rsidP="00BD0E5C">
            <w:pPr>
              <w:spacing w:line="300" w:lineRule="auto"/>
              <w:rPr>
                <w:rFonts w:ascii="Libre Franklin" w:hAnsi="Libre Franklin"/>
              </w:rPr>
            </w:pPr>
            <w:r>
              <w:rPr>
                <w:rFonts w:ascii="Libre Franklin" w:hAnsi="Libre Franklin"/>
              </w:rPr>
              <w:t>June - October</w:t>
            </w:r>
          </w:p>
        </w:tc>
      </w:tr>
      <w:tr w:rsidR="00BD0E5C" w14:paraId="385E7B52" w14:textId="77777777" w:rsidTr="00BD0E5C">
        <w:trPr>
          <w:trHeight w:val="432"/>
        </w:trPr>
        <w:tc>
          <w:tcPr>
            <w:tcW w:w="4932" w:type="dxa"/>
            <w:tcBorders>
              <w:bottom w:val="single" w:sz="4" w:space="0" w:color="auto"/>
            </w:tcBorders>
            <w:shd w:val="clear" w:color="auto" w:fill="auto"/>
            <w:vAlign w:val="center"/>
          </w:tcPr>
          <w:p w14:paraId="46EC5366" w14:textId="77777777" w:rsidR="00BD0E5C" w:rsidRDefault="00BD0E5C" w:rsidP="00BD0E5C">
            <w:pPr>
              <w:pStyle w:val="NoSpacing"/>
              <w:rPr>
                <w:rFonts w:ascii="Libre Franklin" w:hAnsi="Libre Franklin"/>
              </w:rPr>
            </w:pPr>
            <w:r>
              <w:rPr>
                <w:rFonts w:ascii="Libre Franklin" w:hAnsi="Libre Franklin"/>
              </w:rPr>
              <w:t>March</w:t>
            </w:r>
          </w:p>
        </w:tc>
        <w:tc>
          <w:tcPr>
            <w:tcW w:w="4928" w:type="dxa"/>
            <w:tcBorders>
              <w:bottom w:val="single" w:sz="4" w:space="0" w:color="auto"/>
            </w:tcBorders>
            <w:shd w:val="clear" w:color="auto" w:fill="auto"/>
            <w:vAlign w:val="center"/>
          </w:tcPr>
          <w:p w14:paraId="73485129" w14:textId="390974CB" w:rsidR="00BD0E5C" w:rsidRDefault="00BD0E5C" w:rsidP="00BD0E5C">
            <w:pPr>
              <w:spacing w:line="300" w:lineRule="auto"/>
              <w:rPr>
                <w:rFonts w:ascii="Libre Franklin" w:hAnsi="Libre Franklin"/>
              </w:rPr>
            </w:pPr>
            <w:r>
              <w:rPr>
                <w:rFonts w:ascii="Libre Franklin" w:hAnsi="Libre Franklin"/>
              </w:rPr>
              <w:t>June – July, November - December</w:t>
            </w:r>
          </w:p>
        </w:tc>
      </w:tr>
      <w:tr w:rsidR="00BD0E5C" w14:paraId="6C6BCA56" w14:textId="77777777" w:rsidTr="00BD0E5C">
        <w:trPr>
          <w:trHeight w:val="432"/>
        </w:trPr>
        <w:tc>
          <w:tcPr>
            <w:tcW w:w="4932" w:type="dxa"/>
            <w:shd w:val="clear" w:color="auto" w:fill="F0F0F0"/>
            <w:vAlign w:val="center"/>
          </w:tcPr>
          <w:p w14:paraId="1BADC225" w14:textId="77777777" w:rsidR="00BD0E5C" w:rsidRDefault="00BD0E5C" w:rsidP="00BD0E5C">
            <w:pPr>
              <w:pStyle w:val="NoSpacing"/>
              <w:rPr>
                <w:rFonts w:ascii="Libre Franklin" w:hAnsi="Libre Franklin"/>
              </w:rPr>
            </w:pPr>
            <w:r>
              <w:rPr>
                <w:rFonts w:ascii="Libre Franklin" w:hAnsi="Libre Franklin"/>
              </w:rPr>
              <w:t>April</w:t>
            </w:r>
          </w:p>
        </w:tc>
        <w:tc>
          <w:tcPr>
            <w:tcW w:w="4928" w:type="dxa"/>
            <w:shd w:val="clear" w:color="auto" w:fill="F0F0F0"/>
            <w:vAlign w:val="center"/>
          </w:tcPr>
          <w:p w14:paraId="73FDD89C" w14:textId="3AD255A8" w:rsidR="00BD0E5C" w:rsidRDefault="00BD0E5C" w:rsidP="00BD0E5C">
            <w:pPr>
              <w:spacing w:line="300" w:lineRule="auto"/>
              <w:rPr>
                <w:rFonts w:ascii="Libre Franklin" w:hAnsi="Libre Franklin"/>
              </w:rPr>
            </w:pPr>
            <w:r>
              <w:rPr>
                <w:rFonts w:ascii="Libre Franklin" w:hAnsi="Libre Franklin"/>
              </w:rPr>
              <w:t>August - December</w:t>
            </w:r>
          </w:p>
        </w:tc>
      </w:tr>
      <w:tr w:rsidR="00BD0E5C" w14:paraId="64CBFA79" w14:textId="77777777" w:rsidTr="00BD0E5C">
        <w:trPr>
          <w:trHeight w:val="432"/>
        </w:trPr>
        <w:tc>
          <w:tcPr>
            <w:tcW w:w="4932" w:type="dxa"/>
            <w:tcBorders>
              <w:bottom w:val="single" w:sz="4" w:space="0" w:color="auto"/>
            </w:tcBorders>
            <w:shd w:val="clear" w:color="auto" w:fill="auto"/>
            <w:vAlign w:val="center"/>
          </w:tcPr>
          <w:p w14:paraId="7E3E3435" w14:textId="77777777" w:rsidR="00BD0E5C" w:rsidRDefault="00BD0E5C" w:rsidP="00BD0E5C">
            <w:pPr>
              <w:pStyle w:val="NoSpacing"/>
              <w:rPr>
                <w:rFonts w:ascii="Libre Franklin" w:hAnsi="Libre Franklin"/>
              </w:rPr>
            </w:pPr>
            <w:r>
              <w:rPr>
                <w:rFonts w:ascii="Libre Franklin" w:hAnsi="Libre Franklin"/>
              </w:rPr>
              <w:t>May</w:t>
            </w:r>
          </w:p>
        </w:tc>
        <w:tc>
          <w:tcPr>
            <w:tcW w:w="4928" w:type="dxa"/>
            <w:tcBorders>
              <w:bottom w:val="single" w:sz="4" w:space="0" w:color="auto"/>
            </w:tcBorders>
            <w:shd w:val="clear" w:color="auto" w:fill="auto"/>
            <w:vAlign w:val="center"/>
          </w:tcPr>
          <w:p w14:paraId="3365D5E8" w14:textId="322CE1F4" w:rsidR="00BD0E5C" w:rsidRDefault="00BD0E5C" w:rsidP="00BD0E5C">
            <w:pPr>
              <w:spacing w:line="300" w:lineRule="auto"/>
              <w:rPr>
                <w:rFonts w:ascii="Libre Franklin" w:hAnsi="Libre Franklin"/>
              </w:rPr>
            </w:pPr>
            <w:r>
              <w:rPr>
                <w:rFonts w:ascii="Libre Franklin" w:hAnsi="Libre Franklin"/>
              </w:rPr>
              <w:t>September - January</w:t>
            </w:r>
          </w:p>
        </w:tc>
      </w:tr>
      <w:tr w:rsidR="00BD0E5C" w14:paraId="1B8B02A3" w14:textId="77777777" w:rsidTr="00BD0E5C">
        <w:trPr>
          <w:trHeight w:val="432"/>
        </w:trPr>
        <w:tc>
          <w:tcPr>
            <w:tcW w:w="4932" w:type="dxa"/>
            <w:shd w:val="clear" w:color="auto" w:fill="F0F0F0"/>
            <w:vAlign w:val="center"/>
          </w:tcPr>
          <w:p w14:paraId="0054E1F5" w14:textId="77777777" w:rsidR="00BD0E5C" w:rsidRDefault="00BD0E5C" w:rsidP="00BD0E5C">
            <w:pPr>
              <w:pStyle w:val="NoSpacing"/>
              <w:rPr>
                <w:rFonts w:ascii="Libre Franklin" w:hAnsi="Libre Franklin"/>
              </w:rPr>
            </w:pPr>
            <w:r>
              <w:rPr>
                <w:rFonts w:ascii="Libre Franklin" w:hAnsi="Libre Franklin"/>
              </w:rPr>
              <w:t>June</w:t>
            </w:r>
          </w:p>
        </w:tc>
        <w:tc>
          <w:tcPr>
            <w:tcW w:w="4928" w:type="dxa"/>
            <w:shd w:val="clear" w:color="auto" w:fill="F0F0F0"/>
            <w:vAlign w:val="center"/>
          </w:tcPr>
          <w:p w14:paraId="536D19FE" w14:textId="7EE511E6" w:rsidR="00BD0E5C" w:rsidRDefault="00BD0E5C" w:rsidP="00BD0E5C">
            <w:pPr>
              <w:spacing w:line="300" w:lineRule="auto"/>
              <w:rPr>
                <w:rFonts w:ascii="Libre Franklin" w:hAnsi="Libre Franklin"/>
              </w:rPr>
            </w:pPr>
            <w:r>
              <w:rPr>
                <w:rFonts w:ascii="Libre Franklin" w:hAnsi="Libre Franklin"/>
              </w:rPr>
              <w:t>October - February</w:t>
            </w:r>
          </w:p>
        </w:tc>
      </w:tr>
      <w:tr w:rsidR="00BD0E5C" w14:paraId="67EC03B4" w14:textId="77777777" w:rsidTr="00BD0E5C">
        <w:trPr>
          <w:trHeight w:val="432"/>
        </w:trPr>
        <w:tc>
          <w:tcPr>
            <w:tcW w:w="4932" w:type="dxa"/>
            <w:tcBorders>
              <w:bottom w:val="single" w:sz="4" w:space="0" w:color="auto"/>
            </w:tcBorders>
            <w:shd w:val="clear" w:color="auto" w:fill="auto"/>
            <w:vAlign w:val="center"/>
          </w:tcPr>
          <w:p w14:paraId="3EF0F584" w14:textId="77777777" w:rsidR="00BD0E5C" w:rsidRDefault="00BD0E5C" w:rsidP="00BD0E5C">
            <w:pPr>
              <w:pStyle w:val="NoSpacing"/>
              <w:rPr>
                <w:rFonts w:ascii="Libre Franklin" w:hAnsi="Libre Franklin"/>
              </w:rPr>
            </w:pPr>
            <w:r>
              <w:rPr>
                <w:rFonts w:ascii="Libre Franklin" w:hAnsi="Libre Franklin"/>
              </w:rPr>
              <w:t>July</w:t>
            </w:r>
          </w:p>
        </w:tc>
        <w:tc>
          <w:tcPr>
            <w:tcW w:w="4928" w:type="dxa"/>
            <w:tcBorders>
              <w:bottom w:val="single" w:sz="4" w:space="0" w:color="auto"/>
            </w:tcBorders>
            <w:shd w:val="clear" w:color="auto" w:fill="auto"/>
            <w:vAlign w:val="center"/>
          </w:tcPr>
          <w:p w14:paraId="3D079BAD" w14:textId="700B9E58" w:rsidR="00BD0E5C" w:rsidRDefault="00BD0E5C" w:rsidP="00BD0E5C">
            <w:pPr>
              <w:spacing w:line="300" w:lineRule="auto"/>
              <w:rPr>
                <w:rFonts w:ascii="Libre Franklin" w:hAnsi="Libre Franklin"/>
              </w:rPr>
            </w:pPr>
            <w:r>
              <w:rPr>
                <w:rFonts w:ascii="Libre Franklin" w:hAnsi="Libre Franklin"/>
              </w:rPr>
              <w:t>November - March</w:t>
            </w:r>
          </w:p>
        </w:tc>
      </w:tr>
      <w:tr w:rsidR="00BD0E5C" w14:paraId="573FF75F" w14:textId="77777777" w:rsidTr="00BD0E5C">
        <w:trPr>
          <w:trHeight w:val="432"/>
        </w:trPr>
        <w:tc>
          <w:tcPr>
            <w:tcW w:w="4932" w:type="dxa"/>
            <w:shd w:val="clear" w:color="auto" w:fill="F0F0F0"/>
            <w:vAlign w:val="center"/>
          </w:tcPr>
          <w:p w14:paraId="6456F1A5" w14:textId="77777777" w:rsidR="00BD0E5C" w:rsidRDefault="00BD0E5C" w:rsidP="00BD0E5C">
            <w:pPr>
              <w:pStyle w:val="NoSpacing"/>
              <w:rPr>
                <w:rFonts w:ascii="Libre Franklin" w:hAnsi="Libre Franklin"/>
              </w:rPr>
            </w:pPr>
            <w:r>
              <w:rPr>
                <w:rFonts w:ascii="Libre Franklin" w:hAnsi="Libre Franklin"/>
              </w:rPr>
              <w:t>August</w:t>
            </w:r>
          </w:p>
        </w:tc>
        <w:tc>
          <w:tcPr>
            <w:tcW w:w="4928" w:type="dxa"/>
            <w:shd w:val="clear" w:color="auto" w:fill="F0F0F0"/>
            <w:vAlign w:val="center"/>
          </w:tcPr>
          <w:p w14:paraId="76813E4D" w14:textId="08C690C8" w:rsidR="00BD0E5C" w:rsidRDefault="00BD0E5C" w:rsidP="00BD0E5C">
            <w:pPr>
              <w:spacing w:line="300" w:lineRule="auto"/>
              <w:rPr>
                <w:rFonts w:ascii="Libre Franklin" w:hAnsi="Libre Franklin"/>
              </w:rPr>
            </w:pPr>
            <w:r>
              <w:rPr>
                <w:rFonts w:ascii="Libre Franklin" w:hAnsi="Libre Franklin"/>
              </w:rPr>
              <w:t>December - April</w:t>
            </w:r>
          </w:p>
        </w:tc>
      </w:tr>
      <w:tr w:rsidR="00BD0E5C" w14:paraId="447C015D" w14:textId="77777777" w:rsidTr="00BD0E5C">
        <w:trPr>
          <w:trHeight w:val="432"/>
        </w:trPr>
        <w:tc>
          <w:tcPr>
            <w:tcW w:w="4932" w:type="dxa"/>
            <w:tcBorders>
              <w:bottom w:val="single" w:sz="4" w:space="0" w:color="auto"/>
            </w:tcBorders>
            <w:shd w:val="clear" w:color="auto" w:fill="auto"/>
            <w:vAlign w:val="center"/>
          </w:tcPr>
          <w:p w14:paraId="4C01EAD3" w14:textId="77777777" w:rsidR="00BD0E5C" w:rsidRDefault="00BD0E5C" w:rsidP="00BD0E5C">
            <w:pPr>
              <w:pStyle w:val="NoSpacing"/>
              <w:rPr>
                <w:rFonts w:ascii="Libre Franklin" w:hAnsi="Libre Franklin"/>
              </w:rPr>
            </w:pPr>
            <w:r>
              <w:rPr>
                <w:rFonts w:ascii="Libre Franklin" w:hAnsi="Libre Franklin"/>
              </w:rPr>
              <w:t>September</w:t>
            </w:r>
          </w:p>
        </w:tc>
        <w:tc>
          <w:tcPr>
            <w:tcW w:w="4928" w:type="dxa"/>
            <w:tcBorders>
              <w:bottom w:val="single" w:sz="4" w:space="0" w:color="auto"/>
            </w:tcBorders>
            <w:shd w:val="clear" w:color="auto" w:fill="auto"/>
            <w:vAlign w:val="center"/>
          </w:tcPr>
          <w:p w14:paraId="009A8F67" w14:textId="52705A41" w:rsidR="00BD0E5C" w:rsidRDefault="00BD0E5C" w:rsidP="00BD0E5C">
            <w:pPr>
              <w:spacing w:line="300" w:lineRule="auto"/>
              <w:rPr>
                <w:rFonts w:ascii="Libre Franklin" w:hAnsi="Libre Franklin"/>
              </w:rPr>
            </w:pPr>
            <w:r>
              <w:rPr>
                <w:rFonts w:ascii="Libre Franklin" w:hAnsi="Libre Franklin"/>
              </w:rPr>
              <w:t>December – January, May - June</w:t>
            </w:r>
          </w:p>
        </w:tc>
      </w:tr>
      <w:tr w:rsidR="00BD0E5C" w14:paraId="5F7D85BA" w14:textId="77777777" w:rsidTr="00BD0E5C">
        <w:trPr>
          <w:trHeight w:val="432"/>
        </w:trPr>
        <w:tc>
          <w:tcPr>
            <w:tcW w:w="4932" w:type="dxa"/>
            <w:shd w:val="clear" w:color="auto" w:fill="F0F0F0"/>
            <w:vAlign w:val="center"/>
          </w:tcPr>
          <w:p w14:paraId="644D274C" w14:textId="77777777" w:rsidR="00BD0E5C" w:rsidRDefault="00BD0E5C" w:rsidP="00BD0E5C">
            <w:pPr>
              <w:pStyle w:val="NoSpacing"/>
              <w:rPr>
                <w:rFonts w:ascii="Libre Franklin" w:hAnsi="Libre Franklin"/>
              </w:rPr>
            </w:pPr>
            <w:r>
              <w:rPr>
                <w:rFonts w:ascii="Libre Franklin" w:hAnsi="Libre Franklin"/>
              </w:rPr>
              <w:t>October</w:t>
            </w:r>
          </w:p>
        </w:tc>
        <w:tc>
          <w:tcPr>
            <w:tcW w:w="4928" w:type="dxa"/>
            <w:shd w:val="clear" w:color="auto" w:fill="F0F0F0"/>
            <w:vAlign w:val="center"/>
          </w:tcPr>
          <w:p w14:paraId="7EE98418" w14:textId="3B4351D8" w:rsidR="00BD0E5C" w:rsidRDefault="00BD0E5C" w:rsidP="00BD0E5C">
            <w:pPr>
              <w:spacing w:line="300" w:lineRule="auto"/>
              <w:rPr>
                <w:rFonts w:ascii="Libre Franklin" w:hAnsi="Libre Franklin"/>
              </w:rPr>
            </w:pPr>
            <w:r>
              <w:rPr>
                <w:rFonts w:ascii="Libre Franklin" w:hAnsi="Libre Franklin"/>
              </w:rPr>
              <w:t>February - June</w:t>
            </w:r>
          </w:p>
        </w:tc>
      </w:tr>
      <w:tr w:rsidR="00BD0E5C" w14:paraId="31E5B2C9" w14:textId="77777777" w:rsidTr="00BD0E5C">
        <w:trPr>
          <w:trHeight w:val="432"/>
        </w:trPr>
        <w:tc>
          <w:tcPr>
            <w:tcW w:w="4932" w:type="dxa"/>
            <w:tcBorders>
              <w:bottom w:val="single" w:sz="4" w:space="0" w:color="auto"/>
            </w:tcBorders>
            <w:shd w:val="clear" w:color="auto" w:fill="auto"/>
            <w:vAlign w:val="center"/>
          </w:tcPr>
          <w:p w14:paraId="6D8017E5" w14:textId="77777777" w:rsidR="00BD0E5C" w:rsidRDefault="00BD0E5C" w:rsidP="00BD0E5C">
            <w:pPr>
              <w:pStyle w:val="NoSpacing"/>
              <w:rPr>
                <w:rFonts w:ascii="Libre Franklin" w:hAnsi="Libre Franklin"/>
              </w:rPr>
            </w:pPr>
            <w:r>
              <w:rPr>
                <w:rFonts w:ascii="Libre Franklin" w:hAnsi="Libre Franklin"/>
              </w:rPr>
              <w:t>November</w:t>
            </w:r>
          </w:p>
        </w:tc>
        <w:tc>
          <w:tcPr>
            <w:tcW w:w="4928" w:type="dxa"/>
            <w:tcBorders>
              <w:bottom w:val="single" w:sz="4" w:space="0" w:color="auto"/>
            </w:tcBorders>
            <w:shd w:val="clear" w:color="auto" w:fill="auto"/>
            <w:vAlign w:val="center"/>
          </w:tcPr>
          <w:p w14:paraId="66219889" w14:textId="20A7AA55" w:rsidR="00BD0E5C" w:rsidRDefault="00BD0E5C" w:rsidP="00BD0E5C">
            <w:pPr>
              <w:spacing w:line="300" w:lineRule="auto"/>
              <w:rPr>
                <w:rFonts w:ascii="Libre Franklin" w:hAnsi="Libre Franklin"/>
              </w:rPr>
            </w:pPr>
            <w:r>
              <w:rPr>
                <w:rFonts w:ascii="Libre Franklin" w:hAnsi="Libre Franklin"/>
              </w:rPr>
              <w:t>March - July</w:t>
            </w:r>
          </w:p>
        </w:tc>
      </w:tr>
      <w:tr w:rsidR="00BD0E5C" w14:paraId="6F685FC6" w14:textId="77777777" w:rsidTr="00BD0E5C">
        <w:trPr>
          <w:trHeight w:val="432"/>
        </w:trPr>
        <w:tc>
          <w:tcPr>
            <w:tcW w:w="4932" w:type="dxa"/>
            <w:tcBorders>
              <w:bottom w:val="single" w:sz="4" w:space="0" w:color="auto"/>
            </w:tcBorders>
            <w:shd w:val="clear" w:color="auto" w:fill="F0F0F0"/>
            <w:vAlign w:val="center"/>
          </w:tcPr>
          <w:p w14:paraId="54089BE4" w14:textId="77777777" w:rsidR="00BD0E5C" w:rsidRDefault="00BD0E5C" w:rsidP="00BD0E5C">
            <w:pPr>
              <w:pStyle w:val="NoSpacing"/>
              <w:rPr>
                <w:rFonts w:ascii="Libre Franklin" w:hAnsi="Libre Franklin"/>
              </w:rPr>
            </w:pPr>
            <w:r>
              <w:rPr>
                <w:rFonts w:ascii="Libre Franklin" w:hAnsi="Libre Franklin"/>
              </w:rPr>
              <w:t>December</w:t>
            </w:r>
          </w:p>
        </w:tc>
        <w:tc>
          <w:tcPr>
            <w:tcW w:w="4928" w:type="dxa"/>
            <w:tcBorders>
              <w:bottom w:val="single" w:sz="4" w:space="0" w:color="auto"/>
            </w:tcBorders>
            <w:shd w:val="clear" w:color="auto" w:fill="F0F0F0"/>
            <w:vAlign w:val="center"/>
          </w:tcPr>
          <w:p w14:paraId="69514F9E" w14:textId="5B3E30B4" w:rsidR="00BD0E5C" w:rsidRDefault="00BD0E5C" w:rsidP="00BD0E5C">
            <w:pPr>
              <w:spacing w:line="300" w:lineRule="auto"/>
              <w:rPr>
                <w:rFonts w:ascii="Libre Franklin" w:hAnsi="Libre Franklin"/>
              </w:rPr>
            </w:pPr>
            <w:r>
              <w:rPr>
                <w:rFonts w:ascii="Libre Franklin" w:hAnsi="Libre Franklin"/>
              </w:rPr>
              <w:t>April - August</w:t>
            </w:r>
          </w:p>
        </w:tc>
      </w:tr>
    </w:tbl>
    <w:p w14:paraId="0472F2B1" w14:textId="32AAE7E6" w:rsidR="00076C07" w:rsidRPr="00B30F3A" w:rsidRDefault="00076C07" w:rsidP="00076C07">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 xml:space="preserve">For spaces 150 square feet (14 square meters) or smaller, take measurements on a maximum </w:t>
      </w:r>
      <w:proofErr w:type="gramStart"/>
      <w:r>
        <w:rPr>
          <w:rFonts w:ascii="Libre Franklin" w:hAnsi="Libre Franklin"/>
          <w:sz w:val="24"/>
          <w:szCs w:val="24"/>
        </w:rPr>
        <w:t>3 foot</w:t>
      </w:r>
      <w:proofErr w:type="gramEnd"/>
      <w:r>
        <w:rPr>
          <w:rFonts w:ascii="Libre Franklin" w:hAnsi="Libre Franklin"/>
          <w:sz w:val="24"/>
          <w:szCs w:val="24"/>
        </w:rPr>
        <w:t xml:space="preserve"> (900 millimeters) square grid.</w:t>
      </w:r>
    </w:p>
    <w:p w14:paraId="195B3BA4" w14:textId="77777777" w:rsidR="00076C07" w:rsidRPr="00076C07" w:rsidRDefault="00076C07" w:rsidP="00076C07">
      <w:pPr>
        <w:spacing w:line="300" w:lineRule="auto"/>
        <w:ind w:firstLine="990"/>
        <w:rPr>
          <w:rFonts w:ascii="Libre Franklin" w:hAnsi="Libre Franklin"/>
          <w:sz w:val="16"/>
          <w:szCs w:val="16"/>
        </w:rPr>
      </w:pPr>
      <w:r>
        <w:rPr>
          <w:rFonts w:ascii="Libre Franklin" w:hAnsi="Libre Franklin"/>
          <w:sz w:val="16"/>
          <w:szCs w:val="16"/>
        </w:rPr>
        <w:tab/>
      </w:r>
    </w:p>
    <w:p w14:paraId="53F383DB" w14:textId="5D22C137" w:rsidR="005B0CA2" w:rsidRPr="00076C07" w:rsidRDefault="005B0CA2" w:rsidP="00076C07">
      <w:pPr>
        <w:spacing w:line="300" w:lineRule="auto"/>
        <w:ind w:firstLine="990"/>
        <w:rPr>
          <w:rFonts w:ascii="Libre Franklin" w:hAnsi="Libre Franklin"/>
          <w:sz w:val="16"/>
          <w:szCs w:val="16"/>
        </w:rPr>
      </w:pPr>
    </w:p>
    <w:p w14:paraId="4095532D" w14:textId="0D10D25B" w:rsidR="00AF0EF6" w:rsidRDefault="00AF0EF6" w:rsidP="00DB3C87">
      <w:pPr>
        <w:spacing w:line="300" w:lineRule="auto"/>
        <w:ind w:left="1080" w:hanging="180"/>
        <w:jc w:val="both"/>
        <w:rPr>
          <w:rFonts w:ascii="Libre Franklin" w:hAnsi="Libre Franklin"/>
          <w:sz w:val="24"/>
          <w:szCs w:val="24"/>
        </w:rPr>
      </w:pPr>
    </w:p>
    <w:p w14:paraId="3BA4CD0D" w14:textId="0487844B" w:rsidR="00AF0EF6" w:rsidRDefault="00AF0EF6" w:rsidP="00DB3C87">
      <w:pPr>
        <w:spacing w:line="300" w:lineRule="auto"/>
        <w:ind w:left="1080" w:hanging="180"/>
        <w:jc w:val="both"/>
        <w:rPr>
          <w:rFonts w:ascii="Libre Franklin" w:hAnsi="Libre Franklin"/>
          <w:sz w:val="24"/>
          <w:szCs w:val="24"/>
          <w:vertAlign w:val="superscript"/>
        </w:rPr>
      </w:pPr>
    </w:p>
    <w:p w14:paraId="3C5B2E2F" w14:textId="77777777" w:rsidR="00AF0EF6" w:rsidRPr="00B641F3" w:rsidRDefault="00AF0EF6" w:rsidP="00DB3C87">
      <w:pPr>
        <w:spacing w:line="300" w:lineRule="auto"/>
        <w:ind w:left="1080" w:hanging="180"/>
        <w:jc w:val="both"/>
        <w:rPr>
          <w:rFonts w:ascii="Libre Franklin" w:hAnsi="Libre Franklin"/>
          <w:sz w:val="24"/>
          <w:szCs w:val="24"/>
        </w:rPr>
      </w:pPr>
    </w:p>
    <w:p w14:paraId="11079F5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C786D0C"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2FC5826" w14:textId="5128336B" w:rsidR="00AF0EF6" w:rsidRDefault="00AF0EF6" w:rsidP="00DB3C87">
      <w:pPr>
        <w:spacing w:line="300" w:lineRule="auto"/>
        <w:ind w:left="1080" w:hanging="180"/>
        <w:jc w:val="both"/>
        <w:rPr>
          <w:rFonts w:ascii="Libre Franklin" w:hAnsi="Libre Franklin"/>
          <w:sz w:val="24"/>
          <w:szCs w:val="24"/>
          <w:vertAlign w:val="superscript"/>
        </w:rPr>
      </w:pPr>
    </w:p>
    <w:p w14:paraId="602F9082" w14:textId="77777777" w:rsidR="00AF0EF6" w:rsidRPr="00173E8B" w:rsidRDefault="00AF0EF6" w:rsidP="00DB3C87">
      <w:pPr>
        <w:spacing w:line="300" w:lineRule="auto"/>
        <w:ind w:left="1080" w:hanging="180"/>
        <w:jc w:val="both"/>
        <w:rPr>
          <w:rFonts w:ascii="Libre Franklin" w:hAnsi="Libre Franklin"/>
          <w:sz w:val="24"/>
          <w:szCs w:val="24"/>
        </w:rPr>
      </w:pPr>
    </w:p>
    <w:p w14:paraId="1BC7A31F" w14:textId="6F2E38E1" w:rsidR="00AF0EF6" w:rsidRDefault="00AF0EF6" w:rsidP="00DB3C87">
      <w:pPr>
        <w:spacing w:line="300" w:lineRule="auto"/>
        <w:ind w:left="1080" w:hanging="180"/>
        <w:jc w:val="both"/>
        <w:rPr>
          <w:rFonts w:ascii="Libre Franklin" w:hAnsi="Libre Franklin"/>
          <w:sz w:val="24"/>
          <w:szCs w:val="24"/>
          <w:vertAlign w:val="superscript"/>
        </w:rPr>
      </w:pPr>
    </w:p>
    <w:p w14:paraId="1CAD2B8A" w14:textId="77777777" w:rsidR="00173E8B" w:rsidRDefault="00173E8B" w:rsidP="00DB3C87">
      <w:pPr>
        <w:spacing w:line="300" w:lineRule="auto"/>
        <w:ind w:left="1080" w:hanging="180"/>
        <w:jc w:val="both"/>
        <w:rPr>
          <w:rFonts w:ascii="Libre Franklin" w:hAnsi="Libre Franklin"/>
          <w:sz w:val="24"/>
          <w:szCs w:val="24"/>
          <w:vertAlign w:val="superscript"/>
        </w:rPr>
      </w:pPr>
    </w:p>
    <w:p w14:paraId="5CEE39E4" w14:textId="32A059F4" w:rsidR="006446B8" w:rsidRDefault="00BD0E5C" w:rsidP="00BD0E5C">
      <w:pPr>
        <w:spacing w:line="300" w:lineRule="auto"/>
        <w:ind w:left="3960" w:firstLine="360"/>
        <w:jc w:val="both"/>
        <w:rPr>
          <w:rFonts w:ascii="Libre Franklin" w:hAnsi="Libre Franklin"/>
          <w:sz w:val="24"/>
          <w:szCs w:val="24"/>
          <w:vertAlign w:val="superscript"/>
        </w:rPr>
      </w:pPr>
      <w:r w:rsidRPr="00040255">
        <w:rPr>
          <w:rFonts w:ascii="Libre Franklin" w:hAnsi="Libre Franklin"/>
          <w:sz w:val="24"/>
          <w:szCs w:val="24"/>
          <w:vertAlign w:val="superscript"/>
        </w:rPr>
        <w:t xml:space="preserve">Table </w:t>
      </w:r>
      <w:r>
        <w:rPr>
          <w:rFonts w:ascii="Libre Franklin" w:hAnsi="Libre Franklin"/>
          <w:sz w:val="24"/>
          <w:szCs w:val="24"/>
          <w:vertAlign w:val="superscript"/>
        </w:rPr>
        <w:t>4</w:t>
      </w:r>
      <w:r w:rsidRPr="00040255">
        <w:rPr>
          <w:rFonts w:ascii="Libre Franklin" w:hAnsi="Libre Franklin"/>
          <w:sz w:val="24"/>
          <w:szCs w:val="24"/>
          <w:vertAlign w:val="superscript"/>
        </w:rPr>
        <w:t xml:space="preserve">.  </w:t>
      </w:r>
      <w:r>
        <w:rPr>
          <w:rFonts w:ascii="Libre Franklin" w:hAnsi="Libre Franklin"/>
          <w:sz w:val="24"/>
          <w:szCs w:val="24"/>
          <w:vertAlign w:val="superscript"/>
        </w:rPr>
        <w:t xml:space="preserve">Timing of measurements for </w:t>
      </w:r>
      <w:proofErr w:type="spellStart"/>
      <w:r>
        <w:rPr>
          <w:rFonts w:ascii="Libre Franklin" w:hAnsi="Libre Franklin"/>
          <w:sz w:val="24"/>
          <w:szCs w:val="24"/>
          <w:vertAlign w:val="superscript"/>
        </w:rPr>
        <w:t>illuminance</w:t>
      </w:r>
      <w:proofErr w:type="spellEnd"/>
    </w:p>
    <w:p w14:paraId="0694BE7F" w14:textId="38727268" w:rsidR="000418BF" w:rsidRPr="000418BF" w:rsidRDefault="000418BF" w:rsidP="00BD0E5C">
      <w:pPr>
        <w:spacing w:line="300" w:lineRule="auto"/>
        <w:ind w:left="3960" w:firstLine="36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701248" behindDoc="0" locked="0" layoutInCell="1" allowOverlap="1" wp14:anchorId="18BA9216" wp14:editId="7D4B95D7">
                <wp:simplePos x="0" y="0"/>
                <wp:positionH relativeFrom="column">
                  <wp:posOffset>395567</wp:posOffset>
                </wp:positionH>
                <wp:positionV relativeFrom="paragraph">
                  <wp:posOffset>-573462</wp:posOffset>
                </wp:positionV>
                <wp:extent cx="0" cy="9573260"/>
                <wp:effectExtent l="76200" t="25400" r="76200" b="78740"/>
                <wp:wrapNone/>
                <wp:docPr id="21" name="Straight Connector 21"/>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45.1pt" to="31.15pt,70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99200" behindDoc="0" locked="0" layoutInCell="1" allowOverlap="1" wp14:anchorId="47D461D8" wp14:editId="56E12E17">
                <wp:simplePos x="0" y="0"/>
                <wp:positionH relativeFrom="column">
                  <wp:posOffset>-224720</wp:posOffset>
                </wp:positionH>
                <wp:positionV relativeFrom="paragraph">
                  <wp:posOffset>201383</wp:posOffset>
                </wp:positionV>
                <wp:extent cx="6523990" cy="0"/>
                <wp:effectExtent l="0" t="0" r="29210" b="25400"/>
                <wp:wrapNone/>
                <wp:docPr id="20" name="Straight Connector 20"/>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flip:x;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5pt,15.85pt" to="496.0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" strokecolor="#73a238"/>
            </w:pict>
          </mc:Fallback>
        </mc:AlternateContent>
      </w:r>
    </w:p>
    <w:p w14:paraId="135CB8C6" w14:textId="2E4D83E5" w:rsidR="000418BF" w:rsidRPr="00BC2C49" w:rsidRDefault="00BC2C49" w:rsidP="00BC2C49">
      <w:pPr>
        <w:spacing w:line="300" w:lineRule="auto"/>
        <w:ind w:left="900"/>
        <w:jc w:val="both"/>
        <w:rPr>
          <w:rFonts w:ascii="Libre Franklin SemiBold" w:hAnsi="Libre Franklin SemiBold"/>
          <w:sz w:val="24"/>
          <w:szCs w:val="24"/>
        </w:rPr>
      </w:pPr>
      <w:r w:rsidRPr="00BC2C49">
        <w:rPr>
          <w:rFonts w:ascii="Libre Franklin SemiBold" w:hAnsi="Libre Franklin SemiBold"/>
          <w:sz w:val="24"/>
          <w:szCs w:val="24"/>
        </w:rPr>
        <w:t>Definitions:</w:t>
      </w:r>
    </w:p>
    <w:p w14:paraId="672944F7" w14:textId="6EC9BAE9" w:rsidR="000418BF" w:rsidRPr="000418BF" w:rsidRDefault="00BC2C49" w:rsidP="00BC2C49">
      <w:pPr>
        <w:spacing w:line="300" w:lineRule="auto"/>
        <w:ind w:left="900" w:firstLine="540"/>
        <w:jc w:val="both"/>
        <w:rPr>
          <w:rFonts w:ascii="Libre Franklin" w:hAnsi="Libre Franklin"/>
          <w:sz w:val="24"/>
          <w:szCs w:val="24"/>
        </w:rPr>
      </w:pPr>
      <w:r>
        <w:rPr>
          <w:rFonts w:ascii="Libre Franklin" w:hAnsi="Libre Franklin"/>
          <w:sz w:val="24"/>
          <w:szCs w:val="24"/>
        </w:rPr>
        <w:t xml:space="preserve">Visible Light Transmittance (VLT) is the </w:t>
      </w:r>
      <w:proofErr w:type="gramStart"/>
      <w:r>
        <w:rPr>
          <w:rFonts w:ascii="Libre Franklin" w:hAnsi="Libre Franklin"/>
          <w:sz w:val="24"/>
          <w:szCs w:val="24"/>
        </w:rPr>
        <w:t>percentage of visible transparent or translucent openings transmit</w:t>
      </w:r>
      <w:proofErr w:type="gramEnd"/>
      <w:r>
        <w:rPr>
          <w:rFonts w:ascii="Libre Franklin" w:hAnsi="Libre Franklin"/>
          <w:sz w:val="24"/>
          <w:szCs w:val="24"/>
        </w:rPr>
        <w:t xml:space="preserve">.  Where building owners want plenty of natural light, they opt for high VLT values.  Tinted </w:t>
      </w:r>
      <w:proofErr w:type="spellStart"/>
      <w:r>
        <w:rPr>
          <w:rFonts w:ascii="Libre Franklin" w:hAnsi="Libre Franklin"/>
          <w:sz w:val="24"/>
          <w:szCs w:val="24"/>
        </w:rPr>
        <w:t>glazings</w:t>
      </w:r>
      <w:proofErr w:type="spellEnd"/>
      <w:r>
        <w:rPr>
          <w:rFonts w:ascii="Libre Franklin" w:hAnsi="Libre Franklin"/>
          <w:sz w:val="24"/>
          <w:szCs w:val="24"/>
        </w:rPr>
        <w:t>, which block glare by letting in less light, have low VLT ratings.</w:t>
      </w:r>
    </w:p>
    <w:p w14:paraId="3547AB0C" w14:textId="3DB36D11" w:rsidR="000418BF" w:rsidRPr="00BC2C49" w:rsidRDefault="00BC2C49" w:rsidP="00BC2C49">
      <w:pPr>
        <w:spacing w:line="300" w:lineRule="auto"/>
        <w:ind w:left="1440" w:hanging="540"/>
        <w:jc w:val="both"/>
        <w:rPr>
          <w:rFonts w:ascii="Libre Franklin SemiBold" w:hAnsi="Libre Franklin SemiBold"/>
          <w:sz w:val="24"/>
          <w:szCs w:val="24"/>
        </w:rPr>
      </w:pPr>
      <w:r w:rsidRPr="00BC2C49">
        <w:rPr>
          <w:rFonts w:ascii="Libre Franklin SemiBold" w:hAnsi="Libre Franklin SemiBold"/>
          <w:sz w:val="24"/>
          <w:szCs w:val="24"/>
        </w:rPr>
        <w:t>Avanti’s Products Contribution:</w:t>
      </w:r>
    </w:p>
    <w:p w14:paraId="1979B3BE" w14:textId="272E109B" w:rsidR="000418BF" w:rsidRDefault="00BC2C49" w:rsidP="00BC2C49">
      <w:pPr>
        <w:spacing w:line="300" w:lineRule="auto"/>
        <w:ind w:left="900" w:firstLine="540"/>
        <w:jc w:val="both"/>
        <w:rPr>
          <w:rFonts w:ascii="Libre Franklin" w:hAnsi="Libre Franklin"/>
          <w:sz w:val="24"/>
          <w:szCs w:val="24"/>
        </w:rPr>
      </w:pPr>
      <w:r>
        <w:rPr>
          <w:rFonts w:ascii="Libre Franklin" w:hAnsi="Libre Franklin"/>
          <w:sz w:val="24"/>
          <w:szCs w:val="24"/>
        </w:rPr>
        <w:t xml:space="preserve">For EQ Credit 8.1 Avanti’s transparent and translucent partitions, walls, and doors improve the </w:t>
      </w:r>
      <w:proofErr w:type="spellStart"/>
      <w:r>
        <w:rPr>
          <w:rFonts w:ascii="Libre Franklin" w:hAnsi="Libre Franklin"/>
          <w:sz w:val="24"/>
          <w:szCs w:val="24"/>
        </w:rPr>
        <w:t>daylighting</w:t>
      </w:r>
      <w:proofErr w:type="spellEnd"/>
      <w:r>
        <w:rPr>
          <w:rFonts w:ascii="Libre Franklin" w:hAnsi="Libre Franklin"/>
          <w:sz w:val="24"/>
          <w:szCs w:val="24"/>
        </w:rPr>
        <w:t xml:space="preserve"> of space.  They increase the amount of space that has </w:t>
      </w:r>
      <w:proofErr w:type="spellStart"/>
      <w:r>
        <w:rPr>
          <w:rFonts w:ascii="Libre Franklin" w:hAnsi="Libre Franklin"/>
          <w:sz w:val="24"/>
          <w:szCs w:val="24"/>
        </w:rPr>
        <w:t>illuminance</w:t>
      </w:r>
      <w:proofErr w:type="spellEnd"/>
      <w:r>
        <w:rPr>
          <w:rFonts w:ascii="Libre Franklin" w:hAnsi="Libre Franklin"/>
          <w:sz w:val="24"/>
          <w:szCs w:val="24"/>
        </w:rPr>
        <w:t xml:space="preserve"> levels of 25 fc from natural light while also providing glare control adaptable to each case.  The sample plan in Figure 1 (Daylight and Views – view, EQc8.2) </w:t>
      </w:r>
      <w:proofErr w:type="gramStart"/>
      <w:r>
        <w:rPr>
          <w:rFonts w:ascii="Libre Franklin" w:hAnsi="Libre Franklin"/>
          <w:sz w:val="24"/>
          <w:szCs w:val="24"/>
        </w:rPr>
        <w:t>provide  a</w:t>
      </w:r>
      <w:proofErr w:type="gramEnd"/>
      <w:r>
        <w:rPr>
          <w:rFonts w:ascii="Libre Franklin" w:hAnsi="Libre Franklin"/>
          <w:sz w:val="24"/>
          <w:szCs w:val="24"/>
        </w:rPr>
        <w:t xml:space="preserve"> similar explanation to the exact contribution of Avanti’s products as they did for EQc8.2.  With the correct design of windows and office layout, implementing Avanti’s products should increase the amount of space receiving 25 fc of natural daylight by 20% or more.   In the sample plan scenario (Figure 1 Daylight and Views – view, EQc8.2)</w:t>
      </w:r>
      <w:r w:rsidR="007B34AF">
        <w:rPr>
          <w:rFonts w:ascii="Libre Franklin" w:hAnsi="Libre Franklin"/>
          <w:sz w:val="24"/>
          <w:szCs w:val="24"/>
        </w:rPr>
        <w:t>, Avanti’s products will take the project from barely achieving one point to more than qualifying for two points.</w:t>
      </w:r>
    </w:p>
    <w:p w14:paraId="07822765" w14:textId="028E6C1E" w:rsidR="007B34AF" w:rsidRPr="007B34AF" w:rsidRDefault="007B34AF" w:rsidP="007B34AF">
      <w:pPr>
        <w:spacing w:line="300" w:lineRule="auto"/>
        <w:ind w:left="900"/>
        <w:jc w:val="both"/>
        <w:rPr>
          <w:rFonts w:ascii="Libre Franklin SemiBold" w:hAnsi="Libre Franklin SemiBold"/>
          <w:sz w:val="24"/>
          <w:szCs w:val="24"/>
        </w:rPr>
      </w:pPr>
      <w:r w:rsidRPr="007B34AF">
        <w:rPr>
          <w:rFonts w:ascii="Libre Franklin SemiBold" w:hAnsi="Libre Franklin SemiBold"/>
          <w:sz w:val="24"/>
          <w:szCs w:val="24"/>
        </w:rPr>
        <w:t>Conclusion:</w:t>
      </w:r>
    </w:p>
    <w:p w14:paraId="2D3FC5A7" w14:textId="0BD42064" w:rsidR="007B34AF" w:rsidRPr="000418BF" w:rsidRDefault="007B34AF" w:rsidP="007B34AF">
      <w:pPr>
        <w:spacing w:line="300" w:lineRule="auto"/>
        <w:ind w:left="900" w:firstLine="540"/>
        <w:jc w:val="both"/>
        <w:rPr>
          <w:rFonts w:ascii="Libre Franklin" w:hAnsi="Libre Franklin"/>
          <w:sz w:val="24"/>
          <w:szCs w:val="24"/>
        </w:rPr>
      </w:pPr>
      <w:bookmarkStart w:id="0" w:name="_GoBack"/>
      <w:bookmarkEnd w:id="0"/>
      <w:r>
        <w:rPr>
          <w:rFonts w:ascii="Libre Franklin" w:hAnsi="Libre Franklin"/>
          <w:sz w:val="24"/>
          <w:szCs w:val="24"/>
        </w:rPr>
        <w:t>By employing any number of Avanti Systems’ products, a project undergoing LEED certification under Interior Design and Construction or Building Design and Construction will achieve an additional two to three points under EQ Credit 8.1 and 8.2.  Avanti’s transparent and translucent walls, partitions and doors not only improve the depth that natural daylight reaches into a space, they also provide adaptable glare control for a multitude of situations.</w:t>
      </w:r>
    </w:p>
    <w:p w14:paraId="6CF14554" w14:textId="77777777" w:rsidR="000418BF" w:rsidRPr="000418BF" w:rsidRDefault="000418BF" w:rsidP="00BD0E5C">
      <w:pPr>
        <w:spacing w:line="300" w:lineRule="auto"/>
        <w:ind w:left="3960" w:firstLine="360"/>
        <w:jc w:val="both"/>
        <w:rPr>
          <w:rFonts w:ascii="Libre Franklin" w:hAnsi="Libre Franklin"/>
          <w:sz w:val="24"/>
          <w:szCs w:val="24"/>
        </w:rPr>
      </w:pPr>
    </w:p>
    <w:p w14:paraId="7EFDA864" w14:textId="4E0888BC" w:rsidR="000418BF" w:rsidRPr="000418BF" w:rsidRDefault="000418BF" w:rsidP="00BD0E5C">
      <w:pPr>
        <w:spacing w:line="300" w:lineRule="auto"/>
        <w:ind w:left="3960" w:firstLine="360"/>
        <w:jc w:val="both"/>
        <w:rPr>
          <w:rFonts w:ascii="Libre Franklin" w:hAnsi="Libre Franklin"/>
          <w:sz w:val="24"/>
          <w:szCs w:val="24"/>
        </w:rPr>
      </w:pPr>
    </w:p>
    <w:sectPr w:rsidR="000418BF" w:rsidRPr="000418BF" w:rsidSect="00D83028">
      <w:headerReference w:type="default" r:id="rId11"/>
      <w:footerReference w:type="even" r:id="rId12"/>
      <w:footerReference w:type="default" r:id="rId13"/>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BC2C49" w:rsidRDefault="00BC2C49" w:rsidP="00155D32">
      <w:pPr>
        <w:spacing w:after="0" w:line="240" w:lineRule="auto"/>
      </w:pPr>
      <w:r>
        <w:separator/>
      </w:r>
    </w:p>
  </w:endnote>
  <w:endnote w:type="continuationSeparator" w:id="0">
    <w:p w14:paraId="08C5FBE7" w14:textId="77777777" w:rsidR="00BC2C49" w:rsidRDefault="00BC2C49"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Libre Franklin SemiBold Italic">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BC2C49" w:rsidRDefault="00BC2C49">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BC2C49" w:rsidRDefault="00BC2C49">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BC2C49" w:rsidRDefault="00BC2C49" w:rsidP="00155D32">
      <w:pPr>
        <w:spacing w:after="0" w:line="240" w:lineRule="auto"/>
      </w:pPr>
      <w:r>
        <w:separator/>
      </w:r>
    </w:p>
  </w:footnote>
  <w:footnote w:type="continuationSeparator" w:id="0">
    <w:p w14:paraId="45FAD81C" w14:textId="77777777" w:rsidR="00BC2C49" w:rsidRDefault="00BC2C49"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5E0EB6B8" w:rsidR="00BC2C49" w:rsidRPr="00030A49" w:rsidRDefault="00BC2C49"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Daylight and Views - daylight</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8FF"/>
    <w:multiLevelType w:val="hybridMultilevel"/>
    <w:tmpl w:val="08B093FC"/>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7CC4017"/>
    <w:multiLevelType w:val="hybridMultilevel"/>
    <w:tmpl w:val="0694BB8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3">
    <w:nsid w:val="23DE3AE8"/>
    <w:multiLevelType w:val="hybridMultilevel"/>
    <w:tmpl w:val="8DAC94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D407CE7"/>
    <w:multiLevelType w:val="hybridMultilevel"/>
    <w:tmpl w:val="587624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E5946FB"/>
    <w:multiLevelType w:val="hybridMultilevel"/>
    <w:tmpl w:val="90626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40255"/>
    <w:rsid w:val="000418BF"/>
    <w:rsid w:val="00057082"/>
    <w:rsid w:val="000607C7"/>
    <w:rsid w:val="00076070"/>
    <w:rsid w:val="00076C07"/>
    <w:rsid w:val="00091C52"/>
    <w:rsid w:val="000A1A3D"/>
    <w:rsid w:val="000B479E"/>
    <w:rsid w:val="000C1EFD"/>
    <w:rsid w:val="000D1FF5"/>
    <w:rsid w:val="000D7F49"/>
    <w:rsid w:val="000E049C"/>
    <w:rsid w:val="000E0BAC"/>
    <w:rsid w:val="001025B5"/>
    <w:rsid w:val="00125E9D"/>
    <w:rsid w:val="001309E3"/>
    <w:rsid w:val="001324BC"/>
    <w:rsid w:val="001338DE"/>
    <w:rsid w:val="00153EC9"/>
    <w:rsid w:val="00155D32"/>
    <w:rsid w:val="00163DCE"/>
    <w:rsid w:val="00173E8B"/>
    <w:rsid w:val="00185EA8"/>
    <w:rsid w:val="001866A5"/>
    <w:rsid w:val="001E3BF0"/>
    <w:rsid w:val="001F0843"/>
    <w:rsid w:val="00205530"/>
    <w:rsid w:val="00235F51"/>
    <w:rsid w:val="002454BA"/>
    <w:rsid w:val="00252D25"/>
    <w:rsid w:val="00257FCB"/>
    <w:rsid w:val="00271275"/>
    <w:rsid w:val="00273531"/>
    <w:rsid w:val="002D4A6E"/>
    <w:rsid w:val="002E5649"/>
    <w:rsid w:val="002F3933"/>
    <w:rsid w:val="00302EF6"/>
    <w:rsid w:val="00333453"/>
    <w:rsid w:val="00367E7F"/>
    <w:rsid w:val="00374665"/>
    <w:rsid w:val="003B6EA6"/>
    <w:rsid w:val="003E6677"/>
    <w:rsid w:val="00400539"/>
    <w:rsid w:val="00404E46"/>
    <w:rsid w:val="00445463"/>
    <w:rsid w:val="00456DDF"/>
    <w:rsid w:val="00463200"/>
    <w:rsid w:val="004653FB"/>
    <w:rsid w:val="004724D1"/>
    <w:rsid w:val="004759B5"/>
    <w:rsid w:val="00482C38"/>
    <w:rsid w:val="00490E20"/>
    <w:rsid w:val="00496F8B"/>
    <w:rsid w:val="004A00F1"/>
    <w:rsid w:val="004D15CA"/>
    <w:rsid w:val="004D3DF0"/>
    <w:rsid w:val="004E1AF3"/>
    <w:rsid w:val="004F0655"/>
    <w:rsid w:val="004F25EA"/>
    <w:rsid w:val="004F2EEA"/>
    <w:rsid w:val="005125BF"/>
    <w:rsid w:val="0055693A"/>
    <w:rsid w:val="0057200D"/>
    <w:rsid w:val="00572513"/>
    <w:rsid w:val="0059073F"/>
    <w:rsid w:val="00594369"/>
    <w:rsid w:val="005A1041"/>
    <w:rsid w:val="005B0CA2"/>
    <w:rsid w:val="005B5677"/>
    <w:rsid w:val="005D4301"/>
    <w:rsid w:val="005E5E2D"/>
    <w:rsid w:val="005F2212"/>
    <w:rsid w:val="005F7C02"/>
    <w:rsid w:val="00604ACB"/>
    <w:rsid w:val="00623A08"/>
    <w:rsid w:val="006446B8"/>
    <w:rsid w:val="00665558"/>
    <w:rsid w:val="00666184"/>
    <w:rsid w:val="00670B15"/>
    <w:rsid w:val="006D01EA"/>
    <w:rsid w:val="006D04B9"/>
    <w:rsid w:val="006D7A0F"/>
    <w:rsid w:val="00711DCA"/>
    <w:rsid w:val="007267FB"/>
    <w:rsid w:val="00730678"/>
    <w:rsid w:val="00732409"/>
    <w:rsid w:val="0073389A"/>
    <w:rsid w:val="00736869"/>
    <w:rsid w:val="0073704A"/>
    <w:rsid w:val="007673E9"/>
    <w:rsid w:val="00773769"/>
    <w:rsid w:val="00781B25"/>
    <w:rsid w:val="00787AAA"/>
    <w:rsid w:val="007B245C"/>
    <w:rsid w:val="007B34AF"/>
    <w:rsid w:val="007B3C6C"/>
    <w:rsid w:val="007D3E50"/>
    <w:rsid w:val="007D49DA"/>
    <w:rsid w:val="00806351"/>
    <w:rsid w:val="00816878"/>
    <w:rsid w:val="00860804"/>
    <w:rsid w:val="008854E3"/>
    <w:rsid w:val="00887EFE"/>
    <w:rsid w:val="008B5FE9"/>
    <w:rsid w:val="008D02FB"/>
    <w:rsid w:val="008D262C"/>
    <w:rsid w:val="008E0AC0"/>
    <w:rsid w:val="0090778E"/>
    <w:rsid w:val="00914066"/>
    <w:rsid w:val="00916F66"/>
    <w:rsid w:val="009226D2"/>
    <w:rsid w:val="0093306F"/>
    <w:rsid w:val="00962860"/>
    <w:rsid w:val="00970739"/>
    <w:rsid w:val="00981625"/>
    <w:rsid w:val="00985F67"/>
    <w:rsid w:val="009A333B"/>
    <w:rsid w:val="009A4B68"/>
    <w:rsid w:val="009C1789"/>
    <w:rsid w:val="009D46A6"/>
    <w:rsid w:val="00A06806"/>
    <w:rsid w:val="00A06BC1"/>
    <w:rsid w:val="00A20100"/>
    <w:rsid w:val="00A21FC2"/>
    <w:rsid w:val="00A36826"/>
    <w:rsid w:val="00A52728"/>
    <w:rsid w:val="00A55CC6"/>
    <w:rsid w:val="00A67904"/>
    <w:rsid w:val="00A7405E"/>
    <w:rsid w:val="00A86924"/>
    <w:rsid w:val="00A95EAB"/>
    <w:rsid w:val="00AD38D1"/>
    <w:rsid w:val="00AD4924"/>
    <w:rsid w:val="00AF0EF6"/>
    <w:rsid w:val="00AF2755"/>
    <w:rsid w:val="00B30F3A"/>
    <w:rsid w:val="00B40EDC"/>
    <w:rsid w:val="00B45DF4"/>
    <w:rsid w:val="00B56289"/>
    <w:rsid w:val="00B641F3"/>
    <w:rsid w:val="00B67C43"/>
    <w:rsid w:val="00B73B22"/>
    <w:rsid w:val="00B81253"/>
    <w:rsid w:val="00B822BA"/>
    <w:rsid w:val="00B8753B"/>
    <w:rsid w:val="00BB101B"/>
    <w:rsid w:val="00BB2B80"/>
    <w:rsid w:val="00BB52E5"/>
    <w:rsid w:val="00BC2C49"/>
    <w:rsid w:val="00BC7166"/>
    <w:rsid w:val="00BD0E5C"/>
    <w:rsid w:val="00BD5FEB"/>
    <w:rsid w:val="00BF14C7"/>
    <w:rsid w:val="00C02925"/>
    <w:rsid w:val="00C06A86"/>
    <w:rsid w:val="00C1353F"/>
    <w:rsid w:val="00C1456E"/>
    <w:rsid w:val="00C20311"/>
    <w:rsid w:val="00C23009"/>
    <w:rsid w:val="00C416C4"/>
    <w:rsid w:val="00C619CD"/>
    <w:rsid w:val="00CB1159"/>
    <w:rsid w:val="00CB78EB"/>
    <w:rsid w:val="00CD0950"/>
    <w:rsid w:val="00CD2579"/>
    <w:rsid w:val="00CD3021"/>
    <w:rsid w:val="00CD6F64"/>
    <w:rsid w:val="00CE7F6A"/>
    <w:rsid w:val="00CF1B1B"/>
    <w:rsid w:val="00D30A2E"/>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E317E"/>
    <w:rsid w:val="00DF0A35"/>
    <w:rsid w:val="00E030B3"/>
    <w:rsid w:val="00E151BF"/>
    <w:rsid w:val="00E20801"/>
    <w:rsid w:val="00E264FF"/>
    <w:rsid w:val="00E33D09"/>
    <w:rsid w:val="00E569AB"/>
    <w:rsid w:val="00E57657"/>
    <w:rsid w:val="00E75AFB"/>
    <w:rsid w:val="00E7723B"/>
    <w:rsid w:val="00E872C3"/>
    <w:rsid w:val="00EB7D7F"/>
    <w:rsid w:val="00EC2C43"/>
    <w:rsid w:val="00EC7439"/>
    <w:rsid w:val="00F224CF"/>
    <w:rsid w:val="00F41714"/>
    <w:rsid w:val="00F53DB6"/>
    <w:rsid w:val="00F65183"/>
    <w:rsid w:val="00F9713F"/>
    <w:rsid w:val="00FC6C60"/>
    <w:rsid w:val="00FC7BE0"/>
    <w:rsid w:val="00FD1F7B"/>
    <w:rsid w:val="00FE3589"/>
    <w:rsid w:val="00FE4B47"/>
    <w:rsid w:val="00FF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Libre Franklin SemiBold Italic">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554D2A"/>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D502-D302-DB4B-B5A5-21B857BC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1355</Words>
  <Characters>7729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3</cp:revision>
  <cp:lastPrinted>2017-07-18T18:46:00Z</cp:lastPrinted>
  <dcterms:created xsi:type="dcterms:W3CDTF">2017-07-18T18:46:00Z</dcterms:created>
  <dcterms:modified xsi:type="dcterms:W3CDTF">2017-07-18T19:14:00Z</dcterms:modified>
</cp:coreProperties>
</file>